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78E03" w14:textId="4B158162" w:rsidR="00F960B1" w:rsidRPr="00A860AD" w:rsidRDefault="00F960B1" w:rsidP="00F960B1">
      <w:pPr>
        <w:tabs>
          <w:tab w:val="left" w:pos="1985"/>
          <w:tab w:val="right" w:pos="9639"/>
        </w:tabs>
        <w:spacing w:after="0"/>
        <w:rPr>
          <w:rFonts w:ascii="Arial" w:hAnsi="Arial" w:hint="eastAsia"/>
          <w:b/>
          <w:i/>
          <w:noProof/>
          <w:color w:val="000000" w:themeColor="text1"/>
          <w:sz w:val="28"/>
          <w:lang w:eastAsia="ko-KR"/>
        </w:rPr>
      </w:pPr>
      <w:r w:rsidRPr="00970A3B">
        <w:rPr>
          <w:rFonts w:ascii="Arial" w:hAnsi="Arial"/>
          <w:b/>
          <w:noProof/>
          <w:sz w:val="24"/>
        </w:rPr>
        <w:t>3GPP TSG-RAN WG2 Meeting #12</w:t>
      </w:r>
      <w:r w:rsidR="00460D3C">
        <w:rPr>
          <w:rFonts w:ascii="Arial" w:hAnsi="Arial" w:hint="eastAsia"/>
          <w:b/>
          <w:noProof/>
          <w:sz w:val="24"/>
          <w:lang w:eastAsia="ko-KR"/>
        </w:rPr>
        <w:t>7</w:t>
      </w:r>
      <w:r w:rsidRPr="00970A3B">
        <w:rPr>
          <w:rFonts w:ascii="Arial" w:hAnsi="Arial"/>
          <w:b/>
          <w:i/>
          <w:noProof/>
          <w:sz w:val="28"/>
        </w:rPr>
        <w:tab/>
      </w:r>
      <w:r w:rsidRPr="00A860AD">
        <w:rPr>
          <w:rFonts w:ascii="Arial" w:hAnsi="Arial"/>
          <w:b/>
          <w:i/>
          <w:noProof/>
          <w:color w:val="000000" w:themeColor="text1"/>
          <w:sz w:val="28"/>
          <w:lang w:eastAsia="ko-KR"/>
        </w:rPr>
        <w:t>R2-</w:t>
      </w:r>
      <w:r w:rsidR="00BD2C0A" w:rsidRPr="00A860AD">
        <w:rPr>
          <w:rFonts w:ascii="Arial" w:hAnsi="Arial"/>
          <w:b/>
          <w:i/>
          <w:noProof/>
          <w:color w:val="000000" w:themeColor="text1"/>
          <w:sz w:val="28"/>
          <w:lang w:eastAsia="ko-KR"/>
        </w:rPr>
        <w:t>24</w:t>
      </w:r>
      <w:r w:rsidR="00A860AD" w:rsidRPr="00A860AD">
        <w:rPr>
          <w:rFonts w:ascii="Arial" w:hAnsi="Arial" w:hint="eastAsia"/>
          <w:b/>
          <w:i/>
          <w:noProof/>
          <w:color w:val="000000" w:themeColor="text1"/>
          <w:sz w:val="28"/>
          <w:lang w:eastAsia="ko-KR"/>
        </w:rPr>
        <w:t>07269</w:t>
      </w:r>
    </w:p>
    <w:p w14:paraId="0382AEF4" w14:textId="650C4D0D" w:rsidR="00D4259F" w:rsidRPr="00970A3B" w:rsidRDefault="00460D3C"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Maastricht</w:t>
      </w:r>
      <w:r w:rsidR="00F960B1" w:rsidRPr="00970A3B">
        <w:rPr>
          <w:rFonts w:ascii="Arial" w:hAnsi="Arial"/>
          <w:b/>
          <w:noProof/>
          <w:sz w:val="24"/>
          <w:lang w:eastAsia="ko-KR"/>
        </w:rPr>
        <w:t xml:space="preserve">, </w:t>
      </w:r>
      <w:r>
        <w:rPr>
          <w:rFonts w:ascii="Arial" w:hAnsi="Arial" w:hint="eastAsia"/>
          <w:b/>
          <w:noProof/>
          <w:sz w:val="24"/>
          <w:lang w:eastAsia="ko-KR"/>
        </w:rPr>
        <w:t>Netherlands</w:t>
      </w:r>
      <w:r w:rsidR="00F960B1" w:rsidRPr="00970A3B">
        <w:rPr>
          <w:rFonts w:ascii="Arial" w:hAnsi="Arial"/>
          <w:b/>
          <w:noProof/>
          <w:sz w:val="24"/>
          <w:lang w:eastAsia="ko-KR"/>
        </w:rPr>
        <w:t xml:space="preserve">, </w:t>
      </w:r>
      <w:r>
        <w:rPr>
          <w:rFonts w:ascii="Arial" w:hAnsi="Arial" w:hint="eastAsia"/>
          <w:b/>
          <w:noProof/>
          <w:sz w:val="24"/>
          <w:lang w:eastAsia="ko-KR"/>
        </w:rPr>
        <w:t>19</w:t>
      </w:r>
      <w:r w:rsidR="009067F5" w:rsidRPr="00970A3B">
        <w:rPr>
          <w:rFonts w:ascii="Arial" w:hAnsi="Arial"/>
          <w:b/>
          <w:noProof/>
          <w:sz w:val="24"/>
          <w:lang w:eastAsia="ko-KR"/>
        </w:rPr>
        <w:t xml:space="preserve"> </w:t>
      </w:r>
      <w:r w:rsidR="00F960B1" w:rsidRPr="00970A3B">
        <w:rPr>
          <w:rFonts w:ascii="Arial" w:hAnsi="Arial"/>
          <w:b/>
          <w:noProof/>
          <w:sz w:val="24"/>
          <w:lang w:eastAsia="ko-KR"/>
        </w:rPr>
        <w:t xml:space="preserve">- </w:t>
      </w:r>
      <w:r>
        <w:rPr>
          <w:rFonts w:ascii="Arial" w:hAnsi="Arial" w:hint="eastAsia"/>
          <w:b/>
          <w:noProof/>
          <w:sz w:val="24"/>
          <w:lang w:eastAsia="ko-KR"/>
        </w:rPr>
        <w:t>23</w:t>
      </w:r>
      <w:r w:rsidR="00F960B1" w:rsidRPr="00970A3B">
        <w:rPr>
          <w:rFonts w:ascii="Arial" w:hAnsi="Arial"/>
          <w:b/>
          <w:noProof/>
          <w:sz w:val="24"/>
          <w:lang w:eastAsia="ko-KR"/>
        </w:rPr>
        <w:t xml:space="preserve"> </w:t>
      </w:r>
      <w:r>
        <w:rPr>
          <w:rFonts w:ascii="Arial" w:hAnsi="Arial" w:hint="eastAsia"/>
          <w:b/>
          <w:noProof/>
          <w:sz w:val="24"/>
          <w:lang w:eastAsia="ko-KR"/>
        </w:rPr>
        <w:t>Aug</w:t>
      </w:r>
      <w:r w:rsidR="00F960B1" w:rsidRPr="00970A3B">
        <w:rPr>
          <w:rFonts w:ascii="Arial" w:hAnsi="Arial"/>
          <w:b/>
          <w:noProof/>
          <w:sz w:val="24"/>
          <w:lang w:eastAsia="ko-KR"/>
        </w:rPr>
        <w:t>, 202</w:t>
      </w:r>
      <w:r w:rsidR="009067F5" w:rsidRPr="00970A3B">
        <w:rPr>
          <w:rFonts w:ascii="Arial" w:hAnsi="Arial"/>
          <w:b/>
          <w:noProof/>
          <w:sz w:val="24"/>
          <w:lang w:eastAsia="ko-KR"/>
        </w:rPr>
        <w:t>4</w:t>
      </w:r>
      <w:r w:rsidR="00815EC9" w:rsidRPr="00970A3B">
        <w:rPr>
          <w:rFonts w:ascii="Arial" w:eastAsia="MS Mincho" w:hAnsi="Arial"/>
          <w:b/>
          <w:sz w:val="24"/>
          <w:szCs w:val="24"/>
          <w:lang w:eastAsia="x-none"/>
        </w:rPr>
        <w:tab/>
      </w:r>
    </w:p>
    <w:p w14:paraId="477E704D" w14:textId="254792D4" w:rsidR="00D4259F" w:rsidRPr="00970A3B"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4092F726"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8.6.2</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970A3B" w:rsidRPr="00970A3B" w14:paraId="406EB85E" w14:textId="77777777" w:rsidTr="006050B3">
        <w:trPr>
          <w:trHeight w:val="404"/>
        </w:trPr>
        <w:tc>
          <w:tcPr>
            <w:tcW w:w="2405" w:type="dxa"/>
          </w:tcPr>
          <w:p w14:paraId="3150116B" w14:textId="37B5E969"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Ti</w:t>
            </w:r>
            <w:r w:rsidRPr="00970A3B">
              <w:rPr>
                <w:rFonts w:eastAsia="맑은 고딕"/>
                <w:b/>
                <w:noProof/>
                <w:sz w:val="28"/>
                <w:lang w:eastAsia="ko-KR"/>
              </w:rPr>
              <w:t>tle</w:t>
            </w:r>
            <w:r w:rsidRPr="00970A3B">
              <w:rPr>
                <w:rFonts w:eastAsia="맑은 고딕" w:hint="eastAsia"/>
                <w:b/>
                <w:noProof/>
                <w:sz w:val="28"/>
                <w:lang w:eastAsia="ko-KR"/>
              </w:rPr>
              <w:t>:</w:t>
            </w:r>
          </w:p>
        </w:tc>
        <w:tc>
          <w:tcPr>
            <w:tcW w:w="7265" w:type="dxa"/>
          </w:tcPr>
          <w:p w14:paraId="67B907D7" w14:textId="54DAF9B9" w:rsidR="00C50EBB" w:rsidRPr="00970A3B" w:rsidRDefault="00DE1D0D" w:rsidP="00BD2C0A">
            <w:pPr>
              <w:pStyle w:val="CRCoverPage"/>
              <w:tabs>
                <w:tab w:val="right" w:pos="9639"/>
              </w:tabs>
              <w:spacing w:after="0"/>
              <w:rPr>
                <w:rFonts w:eastAsia="맑은 고딕"/>
                <w:b/>
                <w:noProof/>
                <w:sz w:val="28"/>
                <w:lang w:eastAsia="ko-KR"/>
              </w:rPr>
            </w:pPr>
            <w:r w:rsidRPr="00970A3B">
              <w:rPr>
                <w:rFonts w:eastAsia="맑은 고딕"/>
                <w:b/>
                <w:noProof/>
                <w:sz w:val="28"/>
                <w:lang w:eastAsia="ko-KR"/>
              </w:rPr>
              <w:t>Discussion on</w:t>
            </w:r>
            <w:r w:rsidR="00E46DD5" w:rsidRPr="00970A3B">
              <w:rPr>
                <w:rFonts w:eastAsia="맑은 고딕"/>
                <w:b/>
                <w:noProof/>
                <w:sz w:val="28"/>
                <w:lang w:eastAsia="ko-KR"/>
              </w:rPr>
              <w:t xml:space="preserve"> </w:t>
            </w:r>
            <w:r w:rsidR="00FD3425" w:rsidRPr="00970A3B">
              <w:rPr>
                <w:rFonts w:eastAsia="맑은 고딕" w:hint="eastAsia"/>
                <w:b/>
                <w:noProof/>
                <w:sz w:val="28"/>
                <w:lang w:eastAsia="ko-KR"/>
              </w:rPr>
              <w:t xml:space="preserve">inter-CU </w:t>
            </w:r>
            <w:r w:rsidR="00EE7C65" w:rsidRPr="00970A3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5D946BD8" w14:textId="10EB2FB3" w:rsidR="008D7988" w:rsidRPr="00C32BB9" w:rsidRDefault="008D7988" w:rsidP="00E470A1">
      <w:pPr>
        <w:rPr>
          <w:lang w:eastAsia="ko-KR"/>
        </w:rPr>
      </w:pPr>
      <w:r w:rsidRPr="00C32BB9">
        <w:rPr>
          <w:rFonts w:hint="eastAsia"/>
          <w:lang w:eastAsia="ko-KR"/>
        </w:rPr>
        <w:t>In this paper, we discuss</w:t>
      </w:r>
      <w:r w:rsidR="00C32BB9" w:rsidRPr="00C32BB9">
        <w:rPr>
          <w:rFonts w:hint="eastAsia"/>
          <w:lang w:eastAsia="ko-KR"/>
        </w:rPr>
        <w:t xml:space="preserve"> reference configuration for inter-CU LTM, RRC signaling structure, and inter-CU LTM with dual connectivity</w:t>
      </w:r>
      <w:r w:rsidRPr="00C32BB9">
        <w:rPr>
          <w:rFonts w:hint="eastAsia"/>
          <w:lang w:eastAsia="ko-KR"/>
        </w:rPr>
        <w:t>.</w:t>
      </w:r>
    </w:p>
    <w:p w14:paraId="65B48B6A" w14:textId="236D74CD" w:rsidR="007B7FFE" w:rsidRPr="00970A3B"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0DC8BDC0" w14:textId="12B0078F" w:rsidR="004C1801" w:rsidRDefault="00BC05E8" w:rsidP="000024CF">
      <w:pPr>
        <w:pStyle w:val="2"/>
        <w:rPr>
          <w:lang w:eastAsia="ko-KR"/>
        </w:rPr>
      </w:pPr>
      <w:r w:rsidRPr="00970A3B">
        <w:rPr>
          <w:rFonts w:hint="eastAsia"/>
          <w:lang w:eastAsia="ko-KR"/>
        </w:rPr>
        <w:t>2.1.</w:t>
      </w:r>
      <w:r w:rsidRPr="00970A3B">
        <w:rPr>
          <w:lang w:eastAsia="ko-KR"/>
        </w:rPr>
        <w:tab/>
      </w:r>
      <w:r w:rsidR="00CD004A">
        <w:rPr>
          <w:rFonts w:hint="eastAsia"/>
          <w:lang w:eastAsia="ko-KR"/>
        </w:rPr>
        <w:t>C</w:t>
      </w:r>
      <w:r w:rsidRPr="00970A3B">
        <w:rPr>
          <w:rFonts w:hint="eastAsia"/>
          <w:lang w:eastAsia="ko-KR"/>
        </w:rPr>
        <w:t xml:space="preserve">onfiguration for </w:t>
      </w:r>
      <w:r w:rsidR="00CD004A">
        <w:rPr>
          <w:rFonts w:hint="eastAsia"/>
          <w:lang w:eastAsia="ko-KR"/>
        </w:rPr>
        <w:t>inter-CU</w:t>
      </w:r>
      <w:r w:rsidRPr="00970A3B">
        <w:rPr>
          <w:rFonts w:hint="eastAsia"/>
          <w:lang w:eastAsia="ko-KR"/>
        </w:rPr>
        <w:t xml:space="preserve"> LTM</w:t>
      </w:r>
    </w:p>
    <w:p w14:paraId="648D2379" w14:textId="4537A3D4" w:rsidR="00280560" w:rsidRPr="00280560" w:rsidRDefault="00280560" w:rsidP="00280560">
      <w:pPr>
        <w:rPr>
          <w:rFonts w:ascii="Arial" w:hAnsi="Arial" w:cs="Arial"/>
          <w:sz w:val="28"/>
          <w:szCs w:val="28"/>
          <w:lang w:eastAsia="ko-KR"/>
        </w:rPr>
      </w:pPr>
      <w:r w:rsidRPr="00280560">
        <w:rPr>
          <w:rFonts w:ascii="Arial" w:hAnsi="Arial" w:cs="Arial"/>
          <w:sz w:val="28"/>
          <w:szCs w:val="28"/>
          <w:lang w:eastAsia="ko-KR"/>
        </w:rPr>
        <w:t xml:space="preserve">Reference </w:t>
      </w:r>
      <w:r w:rsidR="002F1DFE">
        <w:rPr>
          <w:rFonts w:ascii="Arial" w:hAnsi="Arial" w:cs="Arial" w:hint="eastAsia"/>
          <w:sz w:val="28"/>
          <w:szCs w:val="28"/>
          <w:lang w:eastAsia="ko-KR"/>
        </w:rPr>
        <w:t>c</w:t>
      </w:r>
      <w:r w:rsidRPr="00280560">
        <w:rPr>
          <w:rFonts w:ascii="Arial" w:hAnsi="Arial" w:cs="Arial"/>
          <w:sz w:val="28"/>
          <w:szCs w:val="28"/>
          <w:lang w:eastAsia="ko-KR"/>
        </w:rPr>
        <w:t>onfiguration</w:t>
      </w:r>
    </w:p>
    <w:p w14:paraId="674475A5" w14:textId="3806BFC2" w:rsidR="00F61218" w:rsidRPr="00970A3B" w:rsidRDefault="003B5D47" w:rsidP="00BC05E8">
      <w:pPr>
        <w:rPr>
          <w:lang w:eastAsia="ko-KR"/>
        </w:rPr>
      </w:pPr>
      <w:r w:rsidRPr="00970A3B">
        <w:rPr>
          <w:rFonts w:hint="eastAsia"/>
          <w:lang w:eastAsia="ko-KR"/>
        </w:rPr>
        <w:t>In Rel-18</w:t>
      </w:r>
      <w:r w:rsidRPr="00970A3B">
        <w:rPr>
          <w:lang w:eastAsia="ko-KR"/>
        </w:rPr>
        <w:t>,</w:t>
      </w:r>
      <w:r w:rsidRPr="00970A3B">
        <w:rPr>
          <w:rFonts w:hint="eastAsia"/>
          <w:lang w:eastAsia="ko-KR"/>
        </w:rPr>
        <w:t xml:space="preserve"> </w:t>
      </w:r>
      <w:r w:rsidR="00F61218" w:rsidRPr="00970A3B">
        <w:rPr>
          <w:lang w:eastAsia="ko-KR"/>
        </w:rPr>
        <w:t xml:space="preserve">a single reference configuration can be configured for intra-CU LTM. The reference configuration for intra-CU LTM is generated by the CU based on the information provided by the DUs associated with LTM candidate cells. Since the complete configuration of a candidate cell is generated by applying the candidate cell configuration on top of the reference configuration, each candidate cell configuration does not need to include the information included in the reference configuration. This implies the generation of reference configuration may require a complex implementation, e.g., multiple </w:t>
      </w:r>
      <w:r w:rsidR="00BB760F" w:rsidRPr="00970A3B">
        <w:rPr>
          <w:lang w:eastAsia="ko-KR"/>
        </w:rPr>
        <w:t>handshaking</w:t>
      </w:r>
      <w:r w:rsidR="00F61218" w:rsidRPr="00970A3B">
        <w:rPr>
          <w:lang w:eastAsia="ko-KR"/>
        </w:rPr>
        <w:t xml:space="preserve"> between the CU and the DUs to optimize the reference configuration and candidate cell configurations.</w:t>
      </w:r>
    </w:p>
    <w:p w14:paraId="175DF1BE" w14:textId="4478140D" w:rsidR="00F61218" w:rsidRPr="00970A3B" w:rsidRDefault="00F61218" w:rsidP="00BC05E8">
      <w:pPr>
        <w:rPr>
          <w:lang w:eastAsia="ko-KR"/>
        </w:rPr>
      </w:pPr>
      <w:r w:rsidRPr="00970A3B">
        <w:rPr>
          <w:rFonts w:hint="eastAsia"/>
          <w:lang w:eastAsia="ko-KR"/>
        </w:rPr>
        <w:t>I</w:t>
      </w:r>
      <w:r w:rsidRPr="00970A3B">
        <w:rPr>
          <w:lang w:eastAsia="ko-KR"/>
        </w:rPr>
        <w:t>f a single reference configuration is forced to inter-CU LTM, the generation of reference configuration may become more complicated than in the intra-CU case</w:t>
      </w:r>
      <w:r w:rsidR="00BB7CBC" w:rsidRPr="00970A3B">
        <w:rPr>
          <w:lang w:eastAsia="ko-KR"/>
        </w:rPr>
        <w:t xml:space="preserve"> because whole </w:t>
      </w:r>
      <w:r w:rsidRPr="00970A3B">
        <w:rPr>
          <w:lang w:eastAsia="ko-KR"/>
        </w:rPr>
        <w:t>CUs and DUs are involved in generatin</w:t>
      </w:r>
      <w:r w:rsidR="00BB7CBC" w:rsidRPr="00970A3B">
        <w:rPr>
          <w:lang w:eastAsia="ko-KR"/>
        </w:rPr>
        <w:t>g the reference configuration</w:t>
      </w:r>
      <w:r w:rsidRPr="00970A3B">
        <w:rPr>
          <w:lang w:eastAsia="ko-KR"/>
        </w:rPr>
        <w:t>.</w:t>
      </w:r>
      <w:r w:rsidR="00AF6D45" w:rsidRPr="00970A3B">
        <w:rPr>
          <w:lang w:eastAsia="ko-KR"/>
        </w:rPr>
        <w:t xml:space="preserve"> Further, it is likely that the commonality of candidate cell configurations between different CUs is very small</w:t>
      </w:r>
      <w:r w:rsidR="00E66CE2">
        <w:rPr>
          <w:rFonts w:hint="eastAsia"/>
          <w:lang w:eastAsia="ko-KR"/>
        </w:rPr>
        <w:t xml:space="preserve"> because of, e.g., different capabilities of CUs involved in inter-CU LTM configuration</w:t>
      </w:r>
      <w:r w:rsidR="00AF6D45" w:rsidRPr="00970A3B">
        <w:rPr>
          <w:lang w:eastAsia="ko-KR"/>
        </w:rPr>
        <w:t>. Consequently, the gain in signaling efficiency achieved by introducing reference configuration may be reduced.</w:t>
      </w:r>
    </w:p>
    <w:p w14:paraId="2C2097DB" w14:textId="14095CE6" w:rsidR="00AF6D45" w:rsidRPr="00970A3B" w:rsidRDefault="00AF6D45" w:rsidP="00BC05E8">
      <w:pPr>
        <w:rPr>
          <w:b/>
          <w:lang w:eastAsia="ko-KR"/>
        </w:rPr>
      </w:pPr>
      <w:r w:rsidRPr="00970A3B">
        <w:rPr>
          <w:b/>
          <w:lang w:eastAsia="ko-KR"/>
        </w:rPr>
        <w:t xml:space="preserve">Observation </w:t>
      </w:r>
      <w:r w:rsidR="0026484C">
        <w:rPr>
          <w:rFonts w:hint="eastAsia"/>
          <w:b/>
          <w:lang w:eastAsia="ko-KR"/>
        </w:rPr>
        <w:t>1</w:t>
      </w:r>
      <w:r w:rsidRPr="00970A3B">
        <w:rPr>
          <w:b/>
          <w:lang w:eastAsia="ko-KR"/>
        </w:rPr>
        <w:t xml:space="preserve">. </w:t>
      </w:r>
      <w:r w:rsidR="009F6CD0" w:rsidRPr="00970A3B">
        <w:rPr>
          <w:b/>
          <w:lang w:eastAsia="ko-KR"/>
        </w:rPr>
        <w:t>A single reference configuration for inter-CU LTM would require joi</w:t>
      </w:r>
      <w:r w:rsidR="00BB7CBC" w:rsidRPr="00970A3B">
        <w:rPr>
          <w:b/>
          <w:lang w:eastAsia="ko-KR"/>
        </w:rPr>
        <w:t xml:space="preserve">nt signaling for the entire </w:t>
      </w:r>
      <w:r w:rsidR="009F6CD0" w:rsidRPr="00970A3B">
        <w:rPr>
          <w:b/>
          <w:lang w:eastAsia="ko-KR"/>
        </w:rPr>
        <w:t>CU and DU involved in the LTM</w:t>
      </w:r>
      <w:r w:rsidR="00BB7CBC" w:rsidRPr="00970A3B">
        <w:rPr>
          <w:b/>
          <w:lang w:eastAsia="ko-KR"/>
        </w:rPr>
        <w:t xml:space="preserve"> preparation</w:t>
      </w:r>
      <w:r w:rsidR="009F6CD0" w:rsidRPr="00970A3B">
        <w:rPr>
          <w:b/>
          <w:lang w:eastAsia="ko-KR"/>
        </w:rPr>
        <w:t>, which may be too complicated to implement.</w:t>
      </w:r>
    </w:p>
    <w:p w14:paraId="225FEF8F" w14:textId="43D4FFB5" w:rsidR="009F6CD0" w:rsidRPr="00970A3B" w:rsidRDefault="009F6CD0" w:rsidP="00BC05E8">
      <w:pPr>
        <w:rPr>
          <w:b/>
          <w:lang w:eastAsia="ko-KR"/>
        </w:rPr>
      </w:pPr>
      <w:r w:rsidRPr="00970A3B">
        <w:rPr>
          <w:b/>
          <w:lang w:eastAsia="ko-KR"/>
        </w:rPr>
        <w:t xml:space="preserve">Observation </w:t>
      </w:r>
      <w:r w:rsidR="0026484C">
        <w:rPr>
          <w:rFonts w:hint="eastAsia"/>
          <w:b/>
          <w:lang w:eastAsia="ko-KR"/>
        </w:rPr>
        <w:t>2</w:t>
      </w:r>
      <w:r w:rsidRPr="00970A3B">
        <w:rPr>
          <w:b/>
          <w:lang w:eastAsia="ko-KR"/>
        </w:rPr>
        <w:t>. The gain in signaling efficiency achieved by using reference configuration may be marginal because the commonality of candidate cell configurations between different CUs may be very small.</w:t>
      </w:r>
    </w:p>
    <w:p w14:paraId="55635BE1" w14:textId="0FAB9EAA" w:rsidR="00760A75" w:rsidRPr="00970A3B" w:rsidRDefault="00666E80" w:rsidP="00760A75">
      <w:pPr>
        <w:rPr>
          <w:lang w:eastAsia="ko-KR"/>
        </w:rPr>
      </w:pPr>
      <w:r>
        <w:rPr>
          <w:rFonts w:hint="eastAsia"/>
          <w:lang w:eastAsia="ko-KR"/>
        </w:rPr>
        <w:t>B</w:t>
      </w:r>
      <w:r>
        <w:rPr>
          <w:lang w:eastAsia="ko-KR"/>
        </w:rPr>
        <w:t>a</w:t>
      </w:r>
      <w:r>
        <w:rPr>
          <w:rFonts w:hint="eastAsia"/>
          <w:lang w:eastAsia="ko-KR"/>
        </w:rPr>
        <w:t xml:space="preserve">sed on above observations, </w:t>
      </w:r>
      <w:r w:rsidRPr="00970A3B">
        <w:rPr>
          <w:lang w:eastAsia="ko-KR"/>
        </w:rPr>
        <w:t>multiple reference configurations can be introduced</w:t>
      </w:r>
      <w:r>
        <w:rPr>
          <w:rFonts w:hint="eastAsia"/>
          <w:lang w:eastAsia="ko-KR"/>
        </w:rPr>
        <w:t xml:space="preserve"> to </w:t>
      </w:r>
      <w:r w:rsidR="00BB7CBC" w:rsidRPr="00970A3B">
        <w:rPr>
          <w:lang w:eastAsia="ko-KR"/>
        </w:rPr>
        <w:t xml:space="preserve">enjoy the </w:t>
      </w:r>
      <w:r w:rsidR="00BB760F" w:rsidRPr="00970A3B">
        <w:rPr>
          <w:lang w:eastAsia="ko-KR"/>
        </w:rPr>
        <w:t>benefit</w:t>
      </w:r>
      <w:r w:rsidR="00BB7CBC" w:rsidRPr="00970A3B">
        <w:rPr>
          <w:lang w:eastAsia="ko-KR"/>
        </w:rPr>
        <w:t xml:space="preserve"> in signaling efficiency from using reference configuration while avoiding complicated network signaling. </w:t>
      </w:r>
      <w:r w:rsidR="00760A75">
        <w:rPr>
          <w:rFonts w:hint="eastAsia"/>
          <w:lang w:eastAsia="ko-KR"/>
        </w:rPr>
        <w:t>In</w:t>
      </w:r>
      <w:r w:rsidR="00BB7CBC" w:rsidRPr="00970A3B">
        <w:rPr>
          <w:lang w:eastAsia="ko-KR"/>
        </w:rPr>
        <w:t xml:space="preserve"> Rel-18 LTM design, it seems that there are no serious problems in generating a single reference configuration for candidate cells within a CU.</w:t>
      </w:r>
      <w:r>
        <w:rPr>
          <w:rFonts w:hint="eastAsia"/>
          <w:lang w:eastAsia="ko-KR"/>
        </w:rPr>
        <w:t xml:space="preserve"> </w:t>
      </w:r>
      <w:r w:rsidR="00760A75">
        <w:rPr>
          <w:rFonts w:hint="eastAsia"/>
          <w:lang w:eastAsia="ko-KR"/>
        </w:rPr>
        <w:t xml:space="preserve">In </w:t>
      </w:r>
      <w:r w:rsidR="00C054D2">
        <w:rPr>
          <w:rFonts w:hint="eastAsia"/>
          <w:lang w:eastAsia="ko-KR"/>
        </w:rPr>
        <w:t>other words</w:t>
      </w:r>
      <w:r w:rsidR="00760A75">
        <w:rPr>
          <w:rFonts w:hint="eastAsia"/>
          <w:lang w:eastAsia="ko-KR"/>
        </w:rPr>
        <w:t xml:space="preserve">, Rel-18 LTM principle says that a reference configuration is generated per CU. </w:t>
      </w:r>
      <w:r w:rsidR="00167C48">
        <w:rPr>
          <w:lang w:eastAsia="ko-KR"/>
        </w:rPr>
        <w:t>Main</w:t>
      </w:r>
      <w:r w:rsidR="005A2C38">
        <w:rPr>
          <w:rFonts w:hint="eastAsia"/>
          <w:lang w:eastAsia="ko-KR"/>
        </w:rPr>
        <w:t>t</w:t>
      </w:r>
      <w:r w:rsidR="00167C48">
        <w:rPr>
          <w:lang w:eastAsia="ko-KR"/>
        </w:rPr>
        <w:t>a</w:t>
      </w:r>
      <w:r w:rsidR="005A2C38">
        <w:rPr>
          <w:rFonts w:hint="eastAsia"/>
          <w:lang w:eastAsia="ko-KR"/>
        </w:rPr>
        <w:t>n</w:t>
      </w:r>
      <w:r w:rsidR="00167C48">
        <w:rPr>
          <w:lang w:eastAsia="ko-KR"/>
        </w:rPr>
        <w:t>ing</w:t>
      </w:r>
      <w:r w:rsidR="00760A75">
        <w:rPr>
          <w:rFonts w:hint="eastAsia"/>
          <w:lang w:eastAsia="ko-KR"/>
        </w:rPr>
        <w:t xml:space="preserve"> the legacy principle and maximizing the gain from reference configuration, we propose that </w:t>
      </w:r>
      <w:r w:rsidR="00760A75" w:rsidRPr="00970A3B">
        <w:rPr>
          <w:lang w:eastAsia="ko-KR"/>
        </w:rPr>
        <w:t>multiple reference configurations are provided for inter-CU LTM</w:t>
      </w:r>
      <w:r w:rsidR="00760A75">
        <w:rPr>
          <w:rFonts w:hint="eastAsia"/>
          <w:lang w:eastAsia="ko-KR"/>
        </w:rPr>
        <w:t xml:space="preserve">, where </w:t>
      </w:r>
      <w:r w:rsidR="00C054D2">
        <w:rPr>
          <w:rFonts w:hint="eastAsia"/>
          <w:lang w:eastAsia="ko-KR"/>
        </w:rPr>
        <w:t xml:space="preserve">each </w:t>
      </w:r>
      <w:r w:rsidR="00760A75">
        <w:rPr>
          <w:rFonts w:hint="eastAsia"/>
          <w:lang w:eastAsia="ko-KR"/>
        </w:rPr>
        <w:t>reference configuration</w:t>
      </w:r>
      <w:r w:rsidR="00C054D2">
        <w:rPr>
          <w:rFonts w:hint="eastAsia"/>
          <w:lang w:eastAsia="ko-KR"/>
        </w:rPr>
        <w:t xml:space="preserve"> i</w:t>
      </w:r>
      <w:r w:rsidR="00760A75">
        <w:rPr>
          <w:rFonts w:hint="eastAsia"/>
          <w:lang w:eastAsia="ko-KR"/>
        </w:rPr>
        <w:t>s generated per CU.</w:t>
      </w:r>
    </w:p>
    <w:p w14:paraId="4F894716" w14:textId="005CD8BE" w:rsidR="0086405A" w:rsidRPr="008946D0" w:rsidRDefault="0086405A" w:rsidP="00BC05E8">
      <w:pPr>
        <w:rPr>
          <w:rFonts w:eastAsiaTheme="minorEastAsia"/>
          <w:b/>
          <w:bCs/>
          <w:lang w:eastAsia="ko-KR"/>
        </w:rPr>
      </w:pPr>
      <w:r w:rsidRPr="008946D0">
        <w:rPr>
          <w:rFonts w:eastAsiaTheme="minorEastAsia" w:hint="eastAsia"/>
          <w:b/>
          <w:bCs/>
          <w:lang w:eastAsia="ko-KR"/>
        </w:rPr>
        <w:t>Proposal 1.</w:t>
      </w:r>
      <w:r w:rsidRPr="008946D0">
        <w:rPr>
          <w:b/>
          <w:bCs/>
        </w:rPr>
        <w:t xml:space="preserve"> </w:t>
      </w:r>
      <w:r w:rsidR="008946D0">
        <w:rPr>
          <w:rFonts w:eastAsiaTheme="minorEastAsia" w:hint="eastAsia"/>
          <w:b/>
          <w:bCs/>
          <w:lang w:eastAsia="ko-KR"/>
        </w:rPr>
        <w:t>M</w:t>
      </w:r>
      <w:r w:rsidRPr="008946D0">
        <w:rPr>
          <w:rFonts w:eastAsiaTheme="minorEastAsia"/>
          <w:b/>
          <w:bCs/>
          <w:lang w:eastAsia="ko-KR"/>
        </w:rPr>
        <w:t>ultiple reference configurations are provided for inter-CU LTM</w:t>
      </w:r>
      <w:r w:rsidR="008946D0">
        <w:rPr>
          <w:rFonts w:eastAsiaTheme="minorEastAsia" w:hint="eastAsia"/>
          <w:b/>
          <w:bCs/>
          <w:lang w:eastAsia="ko-KR"/>
        </w:rPr>
        <w:t>, where each reference configuration is CU specific</w:t>
      </w:r>
      <w:r w:rsidR="008946D0" w:rsidRPr="008946D0">
        <w:rPr>
          <w:rFonts w:eastAsiaTheme="minorEastAsia" w:hint="eastAsia"/>
          <w:b/>
          <w:bCs/>
          <w:lang w:eastAsia="ko-KR"/>
        </w:rPr>
        <w:t>.</w:t>
      </w:r>
    </w:p>
    <w:p w14:paraId="75AEF297" w14:textId="5057B360" w:rsidR="00670E19" w:rsidRDefault="00760A75" w:rsidP="00BC05E8">
      <w:pPr>
        <w:rPr>
          <w:rFonts w:eastAsiaTheme="minorEastAsia"/>
          <w:lang w:eastAsia="ko-KR"/>
        </w:rPr>
      </w:pPr>
      <w:r>
        <w:rPr>
          <w:rFonts w:eastAsiaTheme="minorEastAsia" w:hint="eastAsia"/>
          <w:lang w:eastAsia="ko-KR"/>
        </w:rPr>
        <w:t xml:space="preserve">If </w:t>
      </w:r>
      <w:r w:rsidR="00546229">
        <w:rPr>
          <w:rFonts w:eastAsiaTheme="minorEastAsia" w:hint="eastAsia"/>
          <w:lang w:eastAsia="ko-KR"/>
        </w:rPr>
        <w:t>multiple configuration for inter-CU LTM</w:t>
      </w:r>
      <w:r>
        <w:rPr>
          <w:rFonts w:eastAsiaTheme="minorEastAsia" w:hint="eastAsia"/>
          <w:lang w:eastAsia="ko-KR"/>
        </w:rPr>
        <w:t xml:space="preserve"> is adopted, RAN2 would need to discuss whether or not the reference configurations for all involved CUs should be provided.</w:t>
      </w:r>
      <w:r w:rsidR="00C054D2">
        <w:rPr>
          <w:rFonts w:eastAsiaTheme="minorEastAsia" w:hint="eastAsia"/>
          <w:lang w:eastAsia="ko-KR"/>
        </w:rPr>
        <w:t xml:space="preserve"> Similar to Rel-18 LTM, </w:t>
      </w:r>
      <w:r w:rsidR="00546229">
        <w:rPr>
          <w:rFonts w:eastAsiaTheme="minorEastAsia" w:hint="eastAsia"/>
          <w:lang w:eastAsia="ko-KR"/>
        </w:rPr>
        <w:t xml:space="preserve">it makes sense that </w:t>
      </w:r>
      <w:r w:rsidR="00C054D2">
        <w:rPr>
          <w:rFonts w:eastAsiaTheme="minorEastAsia" w:hint="eastAsia"/>
          <w:lang w:eastAsia="ko-KR"/>
        </w:rPr>
        <w:t>the reference configuration associated with an involved CU is optionally provided. For example, in inter-CU LTM preparation, each involved CU determines whether or not the reference configuration is provided and</w:t>
      </w:r>
      <w:r w:rsidR="00546229">
        <w:rPr>
          <w:rFonts w:eastAsiaTheme="minorEastAsia" w:hint="eastAsia"/>
          <w:lang w:eastAsia="ko-KR"/>
        </w:rPr>
        <w:t>, if so (i.e. determined to provide),</w:t>
      </w:r>
      <w:r w:rsidR="00C054D2">
        <w:rPr>
          <w:rFonts w:eastAsiaTheme="minorEastAsia" w:hint="eastAsia"/>
          <w:lang w:eastAsia="ko-KR"/>
        </w:rPr>
        <w:t xml:space="preserve"> generates </w:t>
      </w:r>
      <w:r w:rsidR="00546229">
        <w:rPr>
          <w:rFonts w:eastAsiaTheme="minorEastAsia" w:hint="eastAsia"/>
          <w:lang w:eastAsia="ko-KR"/>
        </w:rPr>
        <w:t>the reference configuration by incorporating candidate cell configurations associated with the CU. In this example, inter-CU signaling is not necessary to generate a reference configuration.</w:t>
      </w:r>
    </w:p>
    <w:p w14:paraId="2FEED555" w14:textId="19FC7F96" w:rsidR="00546229" w:rsidRDefault="0086405A" w:rsidP="00546229">
      <w:pPr>
        <w:rPr>
          <w:rFonts w:eastAsiaTheme="minorEastAsia"/>
          <w:b/>
          <w:bCs/>
          <w:lang w:eastAsia="ko-KR"/>
        </w:rPr>
      </w:pPr>
      <w:r>
        <w:rPr>
          <w:rFonts w:eastAsiaTheme="minorEastAsia" w:hint="eastAsia"/>
          <w:b/>
          <w:bCs/>
          <w:lang w:eastAsia="ko-KR"/>
        </w:rPr>
        <w:lastRenderedPageBreak/>
        <w:t xml:space="preserve">Proposal 2. </w:t>
      </w:r>
      <w:r w:rsidR="00546229" w:rsidRPr="00546229">
        <w:rPr>
          <w:rFonts w:eastAsiaTheme="minorEastAsia"/>
          <w:b/>
          <w:bCs/>
          <w:lang w:eastAsia="ko-KR"/>
        </w:rPr>
        <w:t xml:space="preserve">It is </w:t>
      </w:r>
      <w:r w:rsidR="00546229">
        <w:rPr>
          <w:rFonts w:eastAsiaTheme="minorEastAsia" w:hint="eastAsia"/>
          <w:b/>
          <w:bCs/>
          <w:lang w:eastAsia="ko-KR"/>
        </w:rPr>
        <w:t>optional</w:t>
      </w:r>
      <w:r w:rsidR="00546229" w:rsidRPr="00546229">
        <w:rPr>
          <w:rFonts w:eastAsiaTheme="minorEastAsia"/>
          <w:b/>
          <w:bCs/>
          <w:lang w:eastAsia="ko-KR"/>
        </w:rPr>
        <w:t xml:space="preserve"> whether to provide a reference configuration </w:t>
      </w:r>
      <w:r w:rsidR="00546229">
        <w:rPr>
          <w:rFonts w:eastAsiaTheme="minorEastAsia" w:hint="eastAsia"/>
          <w:b/>
          <w:bCs/>
          <w:lang w:eastAsia="ko-KR"/>
        </w:rPr>
        <w:t>for each CU involved in inter-CU LTM configuration.</w:t>
      </w:r>
    </w:p>
    <w:p w14:paraId="13E94204" w14:textId="77777777" w:rsidR="00280560" w:rsidRDefault="00280560" w:rsidP="00546229">
      <w:pPr>
        <w:rPr>
          <w:rFonts w:eastAsiaTheme="minorEastAsia"/>
          <w:b/>
          <w:bCs/>
          <w:lang w:eastAsia="ko-KR"/>
        </w:rPr>
      </w:pPr>
    </w:p>
    <w:p w14:paraId="2BABC515" w14:textId="29FFD777" w:rsidR="00280560" w:rsidRPr="00280560" w:rsidRDefault="00A90AC9" w:rsidP="00280560">
      <w:pPr>
        <w:rPr>
          <w:rFonts w:ascii="Arial" w:hAnsi="Arial" w:cs="Arial"/>
          <w:sz w:val="28"/>
          <w:szCs w:val="28"/>
          <w:lang w:eastAsia="ko-KR"/>
        </w:rPr>
      </w:pPr>
      <w:r>
        <w:rPr>
          <w:rFonts w:ascii="Arial" w:hAnsi="Arial" w:cs="Arial" w:hint="eastAsia"/>
          <w:sz w:val="28"/>
          <w:szCs w:val="28"/>
          <w:lang w:eastAsia="ko-KR"/>
        </w:rPr>
        <w:t xml:space="preserve">Generation of </w:t>
      </w:r>
      <w:r w:rsidR="002F1DFE">
        <w:rPr>
          <w:rFonts w:ascii="Arial" w:hAnsi="Arial" w:cs="Arial" w:hint="eastAsia"/>
          <w:sz w:val="28"/>
          <w:szCs w:val="28"/>
          <w:lang w:eastAsia="ko-KR"/>
        </w:rPr>
        <w:t>c</w:t>
      </w:r>
      <w:r>
        <w:rPr>
          <w:rFonts w:ascii="Arial" w:hAnsi="Arial" w:cs="Arial" w:hint="eastAsia"/>
          <w:sz w:val="28"/>
          <w:szCs w:val="28"/>
          <w:lang w:eastAsia="ko-KR"/>
        </w:rPr>
        <w:t>omplete</w:t>
      </w:r>
      <w:r w:rsidR="00280560" w:rsidRPr="00280560">
        <w:rPr>
          <w:rFonts w:ascii="Arial" w:hAnsi="Arial" w:cs="Arial"/>
          <w:sz w:val="28"/>
          <w:szCs w:val="28"/>
          <w:lang w:eastAsia="ko-KR"/>
        </w:rPr>
        <w:t xml:space="preserve"> </w:t>
      </w:r>
      <w:r w:rsidR="002F1DFE">
        <w:rPr>
          <w:rFonts w:ascii="Arial" w:hAnsi="Arial" w:cs="Arial" w:hint="eastAsia"/>
          <w:sz w:val="28"/>
          <w:szCs w:val="28"/>
          <w:lang w:eastAsia="ko-KR"/>
        </w:rPr>
        <w:t>c</w:t>
      </w:r>
      <w:r w:rsidR="00280560" w:rsidRPr="00280560">
        <w:rPr>
          <w:rFonts w:ascii="Arial" w:hAnsi="Arial" w:cs="Arial"/>
          <w:sz w:val="28"/>
          <w:szCs w:val="28"/>
          <w:lang w:eastAsia="ko-KR"/>
        </w:rPr>
        <w:t>onfiguration</w:t>
      </w:r>
    </w:p>
    <w:p w14:paraId="4F60214A" w14:textId="45F2AAE9" w:rsidR="00280560" w:rsidRDefault="00897C31" w:rsidP="00280560">
      <w:pPr>
        <w:rPr>
          <w:lang w:eastAsia="ko-KR"/>
        </w:rPr>
      </w:pPr>
      <w:r>
        <w:rPr>
          <w:rFonts w:hint="eastAsia"/>
          <w:lang w:eastAsia="ko-KR"/>
        </w:rPr>
        <w:t>In Rel-18 LTM, a candidate cell configuration can be provided as either complete or delta configuration. If the candidate cell configuration is provided as complete, the UE considers the candidate cell configuration as the complete configuration and directly applies the candidate cell configuration without pre-processing during LTM cell switch to the candidate cell. Otherwise (i.e., candidate cell configuration is delta), the UE generates the complete configuration by applying the candidate cell on top of the corresponding reference configuration</w:t>
      </w:r>
      <w:r w:rsidR="009C5B79">
        <w:rPr>
          <w:rFonts w:hint="eastAsia"/>
          <w:lang w:eastAsia="ko-KR"/>
        </w:rPr>
        <w:t xml:space="preserve"> and then applies the complete configuration</w:t>
      </w:r>
      <w:r>
        <w:rPr>
          <w:rFonts w:hint="eastAsia"/>
          <w:lang w:eastAsia="ko-KR"/>
        </w:rPr>
        <w:t xml:space="preserve"> during LTM cell switch to the candidate cell.</w:t>
      </w:r>
      <w:r w:rsidR="009C5B79">
        <w:rPr>
          <w:rFonts w:hint="eastAsia"/>
          <w:lang w:eastAsia="ko-KR"/>
        </w:rPr>
        <w:t xml:space="preserve"> We think Rel-18 LTM work for generating </w:t>
      </w:r>
      <w:r w:rsidR="00167C48">
        <w:rPr>
          <w:rFonts w:hint="eastAsia"/>
          <w:lang w:eastAsia="ko-KR"/>
        </w:rPr>
        <w:t xml:space="preserve">the </w:t>
      </w:r>
      <w:r w:rsidR="009C5B79">
        <w:rPr>
          <w:rFonts w:hint="eastAsia"/>
          <w:lang w:eastAsia="ko-KR"/>
        </w:rPr>
        <w:t>complete configuration can be reused for Rel-19 inter-CU LTM without any additional work.</w:t>
      </w:r>
    </w:p>
    <w:p w14:paraId="01CDCD0B" w14:textId="09938D9B" w:rsidR="009C5B79" w:rsidRPr="009C5B79" w:rsidRDefault="009C5B79" w:rsidP="00280560">
      <w:pPr>
        <w:rPr>
          <w:b/>
          <w:bCs/>
          <w:lang w:eastAsia="ko-KR"/>
        </w:rPr>
      </w:pPr>
      <w:r w:rsidRPr="009C5B79">
        <w:rPr>
          <w:rFonts w:hint="eastAsia"/>
          <w:b/>
          <w:bCs/>
          <w:lang w:eastAsia="ko-KR"/>
        </w:rPr>
        <w:t xml:space="preserve">Proposal </w:t>
      </w:r>
      <w:r w:rsidR="00FD050E">
        <w:rPr>
          <w:rFonts w:hint="eastAsia"/>
          <w:b/>
          <w:bCs/>
          <w:lang w:eastAsia="ko-KR"/>
        </w:rPr>
        <w:t>3</w:t>
      </w:r>
      <w:r w:rsidRPr="009C5B79">
        <w:rPr>
          <w:rFonts w:hint="eastAsia"/>
          <w:b/>
          <w:bCs/>
          <w:lang w:eastAsia="ko-KR"/>
        </w:rPr>
        <w:t xml:space="preserve">. Rel-18 LTM work for </w:t>
      </w:r>
      <w:r>
        <w:rPr>
          <w:rFonts w:hint="eastAsia"/>
          <w:b/>
          <w:bCs/>
          <w:lang w:eastAsia="ko-KR"/>
        </w:rPr>
        <w:t xml:space="preserve">the generation of </w:t>
      </w:r>
      <w:r w:rsidRPr="009C5B79">
        <w:rPr>
          <w:rFonts w:hint="eastAsia"/>
          <w:b/>
          <w:bCs/>
          <w:lang w:eastAsia="ko-KR"/>
        </w:rPr>
        <w:t>complete configuration is re-used for Rel-19 inter-CU LTM.</w:t>
      </w:r>
    </w:p>
    <w:p w14:paraId="390B6928" w14:textId="77777777" w:rsidR="00A90AC9" w:rsidRDefault="00A90AC9" w:rsidP="00280560">
      <w:pPr>
        <w:rPr>
          <w:lang w:eastAsia="ko-KR"/>
        </w:rPr>
      </w:pPr>
    </w:p>
    <w:p w14:paraId="4816D2DC" w14:textId="14698095" w:rsidR="00A90AC9" w:rsidRPr="00A90AC9" w:rsidRDefault="00A90AC9" w:rsidP="00280560">
      <w:pPr>
        <w:rPr>
          <w:rFonts w:ascii="Arial" w:hAnsi="Arial" w:cs="Arial"/>
          <w:sz w:val="28"/>
          <w:szCs w:val="28"/>
          <w:lang w:eastAsia="ko-KR"/>
        </w:rPr>
      </w:pPr>
      <w:r w:rsidRPr="00A90AC9">
        <w:rPr>
          <w:rFonts w:ascii="Arial" w:hAnsi="Arial" w:cs="Arial" w:hint="eastAsia"/>
          <w:sz w:val="28"/>
          <w:szCs w:val="28"/>
          <w:lang w:eastAsia="ko-KR"/>
        </w:rPr>
        <w:t xml:space="preserve">RRC </w:t>
      </w:r>
      <w:r w:rsidR="00CD1A3F">
        <w:rPr>
          <w:rFonts w:ascii="Arial" w:hAnsi="Arial" w:cs="Arial" w:hint="eastAsia"/>
          <w:sz w:val="28"/>
          <w:szCs w:val="28"/>
          <w:lang w:eastAsia="ko-KR"/>
        </w:rPr>
        <w:t>s</w:t>
      </w:r>
      <w:r w:rsidRPr="00A90AC9">
        <w:rPr>
          <w:rFonts w:ascii="Arial" w:hAnsi="Arial" w:cs="Arial" w:hint="eastAsia"/>
          <w:sz w:val="28"/>
          <w:szCs w:val="28"/>
          <w:lang w:eastAsia="ko-KR"/>
        </w:rPr>
        <w:t>ignaling</w:t>
      </w:r>
      <w:r w:rsidR="002F1DFE">
        <w:rPr>
          <w:rFonts w:ascii="Arial" w:hAnsi="Arial" w:cs="Arial" w:hint="eastAsia"/>
          <w:sz w:val="28"/>
          <w:szCs w:val="28"/>
          <w:lang w:eastAsia="ko-KR"/>
        </w:rPr>
        <w:t xml:space="preserve"> </w:t>
      </w:r>
      <w:r w:rsidR="00CD1A3F">
        <w:rPr>
          <w:rFonts w:ascii="Arial" w:hAnsi="Arial" w:cs="Arial" w:hint="eastAsia"/>
          <w:sz w:val="28"/>
          <w:szCs w:val="28"/>
          <w:lang w:eastAsia="ko-KR"/>
        </w:rPr>
        <w:t xml:space="preserve">structure </w:t>
      </w:r>
      <w:r w:rsidR="002F1DFE">
        <w:rPr>
          <w:rFonts w:ascii="Arial" w:hAnsi="Arial" w:cs="Arial" w:hint="eastAsia"/>
          <w:sz w:val="28"/>
          <w:szCs w:val="28"/>
          <w:lang w:eastAsia="ko-KR"/>
        </w:rPr>
        <w:t>for inter-CU LTM configuration</w:t>
      </w:r>
    </w:p>
    <w:p w14:paraId="4DC7EF85" w14:textId="592029A7" w:rsidR="009C5B79" w:rsidRDefault="009C5B79" w:rsidP="00280560">
      <w:pPr>
        <w:rPr>
          <w:lang w:eastAsia="ko-KR"/>
        </w:rPr>
      </w:pPr>
      <w:r>
        <w:rPr>
          <w:rFonts w:hint="eastAsia"/>
          <w:lang w:eastAsia="ko-KR"/>
        </w:rPr>
        <w:t xml:space="preserve">If multiple reference configurations for inter-CU LTM is adopted, it </w:t>
      </w:r>
      <w:r w:rsidR="002A073D">
        <w:rPr>
          <w:rFonts w:hint="eastAsia"/>
          <w:lang w:eastAsia="ko-KR"/>
        </w:rPr>
        <w:t>may be</w:t>
      </w:r>
      <w:r>
        <w:rPr>
          <w:rFonts w:hint="eastAsia"/>
          <w:lang w:eastAsia="ko-KR"/>
        </w:rPr>
        <w:t xml:space="preserve"> </w:t>
      </w:r>
      <w:r w:rsidR="002A073D">
        <w:rPr>
          <w:rFonts w:hint="eastAsia"/>
          <w:lang w:eastAsia="ko-KR"/>
        </w:rPr>
        <w:t>necessary</w:t>
      </w:r>
      <w:r>
        <w:rPr>
          <w:rFonts w:hint="eastAsia"/>
          <w:lang w:eastAsia="ko-KR"/>
        </w:rPr>
        <w:t xml:space="preserve"> to introduce a new signaling for </w:t>
      </w:r>
      <w:r w:rsidR="005A2C38">
        <w:rPr>
          <w:rFonts w:hint="eastAsia"/>
          <w:lang w:eastAsia="ko-KR"/>
        </w:rPr>
        <w:t xml:space="preserve">associating a </w:t>
      </w:r>
      <w:r>
        <w:rPr>
          <w:rFonts w:hint="eastAsia"/>
          <w:lang w:eastAsia="ko-KR"/>
        </w:rPr>
        <w:t>candidate cell configuration with which reference configuration.</w:t>
      </w:r>
      <w:r w:rsidR="002A073D">
        <w:rPr>
          <w:rFonts w:hint="eastAsia"/>
          <w:lang w:eastAsia="ko-KR"/>
        </w:rPr>
        <w:t xml:space="preserve"> For example, multiple reference configurations are provided as the list of reference configurations</w:t>
      </w:r>
      <w:r w:rsidR="000C5E98">
        <w:rPr>
          <w:rFonts w:hint="eastAsia"/>
          <w:lang w:eastAsia="ko-KR"/>
        </w:rPr>
        <w:t xml:space="preserve"> and</w:t>
      </w:r>
      <w:r w:rsidR="002A073D">
        <w:rPr>
          <w:rFonts w:hint="eastAsia"/>
          <w:lang w:eastAsia="ko-KR"/>
        </w:rPr>
        <w:t xml:space="preserve"> a candidate cell include</w:t>
      </w:r>
      <w:r w:rsidR="000C5E98">
        <w:rPr>
          <w:rFonts w:hint="eastAsia"/>
          <w:lang w:eastAsia="ko-KR"/>
        </w:rPr>
        <w:t>s</w:t>
      </w:r>
      <w:r w:rsidR="002A073D">
        <w:rPr>
          <w:rFonts w:hint="eastAsia"/>
          <w:lang w:eastAsia="ko-KR"/>
        </w:rPr>
        <w:t xml:space="preserve"> the identifier of the corresponding reference configuration.</w:t>
      </w:r>
      <w:r w:rsidR="000C5E98">
        <w:rPr>
          <w:rFonts w:hint="eastAsia"/>
          <w:lang w:eastAsia="ko-KR"/>
        </w:rPr>
        <w:t xml:space="preserve"> In this case, during LTM cell switch to the candidate cell, the UE generate the complete configuration by applying the candidate cell configuration on top of the reference configuration indicated by the reference configuration identifier if the candidate cell configuration is delta.</w:t>
      </w:r>
      <w:r w:rsidR="00655A97">
        <w:rPr>
          <w:rFonts w:hint="eastAsia"/>
          <w:lang w:eastAsia="ko-KR"/>
        </w:rPr>
        <w:t xml:space="preserve"> </w:t>
      </w:r>
      <w:r w:rsidR="000C5E98" w:rsidRPr="000C5E98">
        <w:rPr>
          <w:lang w:eastAsia="ko-KR"/>
        </w:rPr>
        <w:t>Of course, signaling</w:t>
      </w:r>
      <w:r w:rsidR="000C5E98">
        <w:rPr>
          <w:rFonts w:hint="eastAsia"/>
          <w:lang w:eastAsia="ko-KR"/>
        </w:rPr>
        <w:t xml:space="preserve"> methods</w:t>
      </w:r>
      <w:r w:rsidR="000C5E98" w:rsidRPr="000C5E98">
        <w:rPr>
          <w:lang w:eastAsia="ko-KR"/>
        </w:rPr>
        <w:t xml:space="preserve"> other than that described in the </w:t>
      </w:r>
      <w:r w:rsidR="00D26DD1">
        <w:rPr>
          <w:rFonts w:hint="eastAsia"/>
          <w:lang w:eastAsia="ko-KR"/>
        </w:rPr>
        <w:t xml:space="preserve">above </w:t>
      </w:r>
      <w:r w:rsidR="000C5E98" w:rsidRPr="000C5E98">
        <w:rPr>
          <w:lang w:eastAsia="ko-KR"/>
        </w:rPr>
        <w:t>example may also be considered.</w:t>
      </w:r>
      <w:r w:rsidR="00A90AC9">
        <w:rPr>
          <w:rFonts w:hint="eastAsia"/>
          <w:lang w:eastAsia="ko-KR"/>
        </w:rPr>
        <w:t xml:space="preserve"> </w:t>
      </w:r>
      <w:r w:rsidR="00A90AC9">
        <w:rPr>
          <w:lang w:eastAsia="ko-KR"/>
        </w:rPr>
        <w:t>F</w:t>
      </w:r>
      <w:r w:rsidR="00A90AC9">
        <w:rPr>
          <w:rFonts w:hint="eastAsia"/>
          <w:lang w:eastAsia="ko-KR"/>
        </w:rPr>
        <w:t xml:space="preserve">or example, </w:t>
      </w:r>
      <w:r w:rsidR="00D26DD1">
        <w:rPr>
          <w:rFonts w:hint="eastAsia"/>
          <w:lang w:eastAsia="ko-KR"/>
        </w:rPr>
        <w:t xml:space="preserve">in [1], a new LTM configuration is proposed, where the LTM configuration includes the list of Rel-18 LTM configurations (i.e. intra-CU LTM configuration). </w:t>
      </w:r>
      <w:r w:rsidR="00C747C1">
        <w:rPr>
          <w:rFonts w:hint="eastAsia"/>
          <w:lang w:eastAsia="ko-KR"/>
        </w:rPr>
        <w:t>To minimize the impact on RRC signaling</w:t>
      </w:r>
      <w:r w:rsidR="00C747C1" w:rsidRPr="00C747C1">
        <w:rPr>
          <w:lang w:eastAsia="ko-KR"/>
        </w:rPr>
        <w:t xml:space="preserve">, </w:t>
      </w:r>
      <w:r w:rsidR="00C747C1">
        <w:rPr>
          <w:rFonts w:hint="eastAsia"/>
          <w:lang w:eastAsia="ko-KR"/>
        </w:rPr>
        <w:t xml:space="preserve">the </w:t>
      </w:r>
      <w:r w:rsidR="00C747C1" w:rsidRPr="00C747C1">
        <w:rPr>
          <w:lang w:eastAsia="ko-KR"/>
        </w:rPr>
        <w:t>Rel-18 LTM signaling</w:t>
      </w:r>
      <w:r w:rsidR="00C747C1">
        <w:rPr>
          <w:rFonts w:hint="eastAsia"/>
          <w:lang w:eastAsia="ko-KR"/>
        </w:rPr>
        <w:t xml:space="preserve"> structure</w:t>
      </w:r>
      <w:r w:rsidR="00C747C1" w:rsidRPr="00C747C1">
        <w:rPr>
          <w:lang w:eastAsia="ko-KR"/>
        </w:rPr>
        <w:t xml:space="preserve"> </w:t>
      </w:r>
      <w:r w:rsidR="00C747C1">
        <w:rPr>
          <w:rFonts w:hint="eastAsia"/>
          <w:lang w:eastAsia="ko-KR"/>
        </w:rPr>
        <w:t xml:space="preserve">should be re-used </w:t>
      </w:r>
      <w:r w:rsidR="00C747C1" w:rsidRPr="00C747C1">
        <w:rPr>
          <w:lang w:eastAsia="ko-KR"/>
        </w:rPr>
        <w:t>as much as possible.</w:t>
      </w:r>
    </w:p>
    <w:p w14:paraId="65DE1333" w14:textId="050CCA77" w:rsidR="005F6849" w:rsidRPr="005F6849" w:rsidRDefault="000C5E98" w:rsidP="00655A97">
      <w:pPr>
        <w:rPr>
          <w:b/>
          <w:bCs/>
          <w:lang w:eastAsia="ko-KR"/>
        </w:rPr>
      </w:pPr>
      <w:r w:rsidRPr="000C5E98">
        <w:rPr>
          <w:rFonts w:hint="eastAsia"/>
          <w:b/>
          <w:bCs/>
          <w:lang w:eastAsia="ko-KR"/>
        </w:rPr>
        <w:t xml:space="preserve">Proposal </w:t>
      </w:r>
      <w:r w:rsidR="00FD050E">
        <w:rPr>
          <w:rFonts w:hint="eastAsia"/>
          <w:b/>
          <w:bCs/>
          <w:lang w:eastAsia="ko-KR"/>
        </w:rPr>
        <w:t>4</w:t>
      </w:r>
      <w:r w:rsidRPr="000C5E98">
        <w:rPr>
          <w:rFonts w:hint="eastAsia"/>
          <w:b/>
          <w:bCs/>
          <w:lang w:eastAsia="ko-KR"/>
        </w:rPr>
        <w:t xml:space="preserve">. We propose RAN2 to discuss signaling method for </w:t>
      </w:r>
      <w:r w:rsidR="00167C48" w:rsidRPr="000C5E98">
        <w:rPr>
          <w:rFonts w:hint="eastAsia"/>
          <w:b/>
          <w:bCs/>
          <w:lang w:eastAsia="ko-KR"/>
        </w:rPr>
        <w:t>associati</w:t>
      </w:r>
      <w:r w:rsidR="00167C48">
        <w:rPr>
          <w:rFonts w:hint="eastAsia"/>
          <w:b/>
          <w:bCs/>
          <w:lang w:eastAsia="ko-KR"/>
        </w:rPr>
        <w:t>on</w:t>
      </w:r>
      <w:r w:rsidR="00167C48" w:rsidRPr="000C5E98">
        <w:rPr>
          <w:rFonts w:hint="eastAsia"/>
          <w:b/>
          <w:bCs/>
          <w:lang w:eastAsia="ko-KR"/>
        </w:rPr>
        <w:t xml:space="preserve"> </w:t>
      </w:r>
      <w:r w:rsidR="00167C48">
        <w:rPr>
          <w:rFonts w:hint="eastAsia"/>
          <w:b/>
          <w:bCs/>
          <w:lang w:eastAsia="ko-KR"/>
        </w:rPr>
        <w:t xml:space="preserve">between </w:t>
      </w:r>
      <w:r w:rsidRPr="000C5E98">
        <w:rPr>
          <w:rFonts w:hint="eastAsia"/>
          <w:b/>
          <w:bCs/>
          <w:lang w:eastAsia="ko-KR"/>
        </w:rPr>
        <w:t>reference and candidate cell configurations</w:t>
      </w:r>
      <w:r w:rsidR="00C747C1">
        <w:rPr>
          <w:rFonts w:hint="eastAsia"/>
          <w:b/>
          <w:bCs/>
          <w:lang w:eastAsia="ko-KR"/>
        </w:rPr>
        <w:t xml:space="preserve"> </w:t>
      </w:r>
      <w:r w:rsidR="00167C48">
        <w:rPr>
          <w:rFonts w:hint="eastAsia"/>
          <w:b/>
          <w:bCs/>
          <w:lang w:eastAsia="ko-KR"/>
        </w:rPr>
        <w:t xml:space="preserve">to </w:t>
      </w:r>
      <w:r w:rsidR="00C747C1">
        <w:rPr>
          <w:rFonts w:hint="eastAsia"/>
          <w:b/>
          <w:bCs/>
          <w:lang w:eastAsia="ko-KR"/>
        </w:rPr>
        <w:t>minimize the impact on RRC signaling</w:t>
      </w:r>
      <w:r w:rsidRPr="000C5E98">
        <w:rPr>
          <w:rFonts w:hint="eastAsia"/>
          <w:b/>
          <w:bCs/>
          <w:lang w:eastAsia="ko-KR"/>
        </w:rPr>
        <w:t>.</w:t>
      </w:r>
    </w:p>
    <w:p w14:paraId="12429C85" w14:textId="202FD3D3" w:rsidR="000C5E98" w:rsidRDefault="00EB4936" w:rsidP="00655A97">
      <w:pPr>
        <w:rPr>
          <w:lang w:eastAsia="ko-KR"/>
        </w:rPr>
      </w:pPr>
      <w:r>
        <w:rPr>
          <w:rFonts w:hint="eastAsia"/>
          <w:lang w:eastAsia="ko-KR"/>
        </w:rPr>
        <w:t xml:space="preserve">In terms of </w:t>
      </w:r>
      <w:r w:rsidR="0091280B">
        <w:rPr>
          <w:rFonts w:hint="eastAsia"/>
          <w:lang w:eastAsia="ko-KR"/>
        </w:rPr>
        <w:t xml:space="preserve">RRC signaling for </w:t>
      </w:r>
      <w:r>
        <w:rPr>
          <w:rFonts w:hint="eastAsia"/>
          <w:lang w:eastAsia="ko-KR"/>
        </w:rPr>
        <w:t xml:space="preserve">LTM L1 measurement, </w:t>
      </w:r>
      <w:r w:rsidR="005B71AB" w:rsidRPr="005B71AB">
        <w:rPr>
          <w:lang w:eastAsia="ko-KR"/>
        </w:rPr>
        <w:t>one or more CSI resources for one or more LTM candidate c</w:t>
      </w:r>
      <w:r w:rsidR="005B71AB">
        <w:rPr>
          <w:rFonts w:hint="eastAsia"/>
          <w:lang w:eastAsia="ko-KR"/>
        </w:rPr>
        <w:t>ell</w:t>
      </w:r>
      <w:r w:rsidR="005B71AB" w:rsidRPr="005B71AB">
        <w:rPr>
          <w:lang w:eastAsia="ko-KR"/>
        </w:rPr>
        <w:t>s</w:t>
      </w:r>
      <w:r w:rsidR="005B71AB">
        <w:rPr>
          <w:rFonts w:hint="eastAsia"/>
          <w:lang w:eastAsia="ko-KR"/>
        </w:rPr>
        <w:t xml:space="preserve"> are i</w:t>
      </w:r>
      <w:r w:rsidR="005B71AB" w:rsidRPr="005B71AB">
        <w:rPr>
          <w:lang w:eastAsia="ko-KR"/>
        </w:rPr>
        <w:t>ntegratively</w:t>
      </w:r>
      <w:r w:rsidR="005B71AB" w:rsidRPr="005B71AB">
        <w:rPr>
          <w:rFonts w:hint="eastAsia"/>
          <w:lang w:eastAsia="ko-KR"/>
        </w:rPr>
        <w:t xml:space="preserve"> </w:t>
      </w:r>
      <w:r w:rsidR="005B71AB">
        <w:rPr>
          <w:rFonts w:hint="eastAsia"/>
          <w:lang w:eastAsia="ko-KR"/>
        </w:rPr>
        <w:t>provided as the form of list under the LTM configuration</w:t>
      </w:r>
      <w:r w:rsidR="003061D2">
        <w:rPr>
          <w:rFonts w:hint="eastAsia"/>
          <w:lang w:eastAsia="ko-KR"/>
        </w:rPr>
        <w:t xml:space="preserve"> in Rel-18 LTM. Based on the integrated CSI resource pool for LTM L1 measurement</w:t>
      </w:r>
      <w:r w:rsidR="00192E0F">
        <w:rPr>
          <w:rFonts w:hint="eastAsia"/>
          <w:lang w:eastAsia="ko-KR"/>
        </w:rPr>
        <w:t xml:space="preserve"> (i.e., list of LTM CSI resources)</w:t>
      </w:r>
      <w:r w:rsidR="003061D2">
        <w:rPr>
          <w:rFonts w:hint="eastAsia"/>
          <w:lang w:eastAsia="ko-KR"/>
        </w:rPr>
        <w:t xml:space="preserve">, the </w:t>
      </w:r>
      <w:r w:rsidR="00192E0F">
        <w:rPr>
          <w:rFonts w:hint="eastAsia"/>
          <w:lang w:eastAsia="ko-KR"/>
        </w:rPr>
        <w:t xml:space="preserve">LTM </w:t>
      </w:r>
      <w:r w:rsidR="003061D2">
        <w:rPr>
          <w:rFonts w:hint="eastAsia"/>
          <w:lang w:eastAsia="ko-KR"/>
        </w:rPr>
        <w:t>CSI report configuration is configured in the CSI measurement configurations of LTM candidate cells and the current serving cell.</w:t>
      </w:r>
      <w:r w:rsidR="00192E0F">
        <w:rPr>
          <w:rFonts w:hint="eastAsia"/>
          <w:lang w:eastAsia="ko-KR"/>
        </w:rPr>
        <w:t xml:space="preserve"> To be specific, each LTM CSI report configuration refers to one or more CSI resources in the list of LTM CSI resources. </w:t>
      </w:r>
      <w:r w:rsidR="00655A97">
        <w:rPr>
          <w:rFonts w:hint="eastAsia"/>
          <w:lang w:eastAsia="ko-KR"/>
        </w:rPr>
        <w:t xml:space="preserve">In Rel-19 inter-CU LTM, in order for UE to measure and report of CSI resources of inter-CU LTM candidate cell, it is straightforward to provide one or more CSI resources for all LTM candidate cells in the form of </w:t>
      </w:r>
      <w:r w:rsidR="0040515B">
        <w:rPr>
          <w:rFonts w:hint="eastAsia"/>
          <w:lang w:eastAsia="ko-KR"/>
        </w:rPr>
        <w:t>a single</w:t>
      </w:r>
      <w:r w:rsidR="00655A97">
        <w:rPr>
          <w:rFonts w:hint="eastAsia"/>
          <w:lang w:eastAsia="ko-KR"/>
        </w:rPr>
        <w:t xml:space="preserve"> list (i.e., same as Rel-18 LTM). If the CSI resources are provided separately per CU, then LTM CSI report configuration for inter-CU LTM candidate cell may become complex. For example, </w:t>
      </w:r>
      <w:r w:rsidR="006B3A60">
        <w:rPr>
          <w:rFonts w:hint="eastAsia"/>
          <w:lang w:eastAsia="ko-KR"/>
        </w:rPr>
        <w:t>each LTM CSI report configuration should include e.g. CU identifier to refer where the configuration of CSI resources to be measured is provided.</w:t>
      </w:r>
    </w:p>
    <w:p w14:paraId="2CFDC6A8" w14:textId="3A295021" w:rsidR="00EB4936" w:rsidRPr="00B3442C" w:rsidRDefault="0040515B" w:rsidP="00280560">
      <w:pPr>
        <w:rPr>
          <w:b/>
          <w:bCs/>
          <w:lang w:eastAsia="ko-KR"/>
        </w:rPr>
      </w:pPr>
      <w:r w:rsidRPr="00B3442C">
        <w:rPr>
          <w:rFonts w:hint="eastAsia"/>
          <w:b/>
          <w:bCs/>
          <w:lang w:eastAsia="ko-KR"/>
        </w:rPr>
        <w:t xml:space="preserve">Proposal </w:t>
      </w:r>
      <w:r w:rsidR="00FD050E">
        <w:rPr>
          <w:rFonts w:hint="eastAsia"/>
          <w:b/>
          <w:bCs/>
          <w:lang w:eastAsia="ko-KR"/>
        </w:rPr>
        <w:t>5</w:t>
      </w:r>
      <w:r w:rsidRPr="00B3442C">
        <w:rPr>
          <w:rFonts w:hint="eastAsia"/>
          <w:b/>
          <w:bCs/>
          <w:lang w:eastAsia="ko-KR"/>
        </w:rPr>
        <w:t>. As in Rel-18 LTM configuration, CSI resources for LTM L1 measurement for all LTM candidate cells are provided in the form of a single list.</w:t>
      </w:r>
    </w:p>
    <w:p w14:paraId="61EAA3B2" w14:textId="77777777" w:rsidR="001B79AD" w:rsidRPr="00970A3B" w:rsidRDefault="001B79AD" w:rsidP="00BC05E8">
      <w:pPr>
        <w:rPr>
          <w:lang w:eastAsia="ko-KR"/>
        </w:rPr>
      </w:pPr>
    </w:p>
    <w:p w14:paraId="18E74CE2" w14:textId="06FD4C38" w:rsidR="00310E97" w:rsidRPr="00970A3B" w:rsidRDefault="00310E97" w:rsidP="000024CF">
      <w:pPr>
        <w:pStyle w:val="2"/>
        <w:rPr>
          <w:lang w:eastAsia="ko-KR"/>
        </w:rPr>
      </w:pPr>
      <w:r w:rsidRPr="00970A3B">
        <w:rPr>
          <w:lang w:eastAsia="ko-KR"/>
        </w:rPr>
        <w:t>2.</w:t>
      </w:r>
      <w:r w:rsidR="001B79AD">
        <w:rPr>
          <w:rFonts w:hint="eastAsia"/>
          <w:lang w:eastAsia="ko-KR"/>
        </w:rPr>
        <w:t>2</w:t>
      </w:r>
      <w:r w:rsidRPr="00970A3B">
        <w:rPr>
          <w:lang w:eastAsia="ko-KR"/>
        </w:rPr>
        <w:t>.</w:t>
      </w:r>
      <w:r w:rsidRPr="00970A3B">
        <w:rPr>
          <w:lang w:eastAsia="ko-KR"/>
        </w:rPr>
        <w:tab/>
      </w:r>
      <w:r w:rsidR="00883D59">
        <w:rPr>
          <w:rFonts w:hint="eastAsia"/>
          <w:lang w:eastAsia="ko-KR"/>
        </w:rPr>
        <w:t>Inter-CU LTM with dual connectivity</w:t>
      </w:r>
    </w:p>
    <w:p w14:paraId="1B10F3CD" w14:textId="39553F5D" w:rsidR="001A7A90" w:rsidRPr="008B5C38" w:rsidRDefault="008B5C38" w:rsidP="00532600">
      <w:pPr>
        <w:rPr>
          <w:lang w:eastAsia="ko-KR"/>
        </w:rPr>
      </w:pPr>
      <w:r w:rsidRPr="008B5C38">
        <w:rPr>
          <w:rFonts w:hint="eastAsia"/>
          <w:lang w:eastAsia="ko-KR"/>
        </w:rPr>
        <w:t>In [2], the following DC scenarios are considered for Rel-19 inter-CU LTM:</w:t>
      </w:r>
    </w:p>
    <w:tbl>
      <w:tblPr>
        <w:tblStyle w:val="af5"/>
        <w:tblW w:w="0" w:type="auto"/>
        <w:tblLook w:val="04A0" w:firstRow="1" w:lastRow="0" w:firstColumn="1" w:lastColumn="0" w:noHBand="0" w:noVBand="1"/>
      </w:tblPr>
      <w:tblGrid>
        <w:gridCol w:w="9631"/>
      </w:tblGrid>
      <w:tr w:rsidR="008B5C38" w14:paraId="444DA8BD" w14:textId="77777777" w:rsidTr="008B5C38">
        <w:tc>
          <w:tcPr>
            <w:tcW w:w="9631" w:type="dxa"/>
          </w:tcPr>
          <w:p w14:paraId="2FDED039" w14:textId="77777777" w:rsidR="008B5C38" w:rsidRDefault="008B5C38" w:rsidP="008B5C38">
            <w:pPr>
              <w:numPr>
                <w:ilvl w:val="1"/>
                <w:numId w:val="14"/>
              </w:numPr>
              <w:overflowPunct w:val="0"/>
              <w:autoSpaceDE w:val="0"/>
              <w:autoSpaceDN w:val="0"/>
              <w:adjustRightInd w:val="0"/>
              <w:spacing w:after="0"/>
              <w:ind w:left="455"/>
              <w:textAlignment w:val="baseline"/>
              <w:rPr>
                <w:bCs/>
              </w:rPr>
            </w:pPr>
            <w:r>
              <w:rPr>
                <w:bCs/>
              </w:rPr>
              <w:t>When DC is configured, inter-CU LTM can be configured either in MN or in SN but not both at the same time. For such cases:</w:t>
            </w:r>
          </w:p>
          <w:p w14:paraId="11E6E75D" w14:textId="77777777" w:rsidR="008B5C38" w:rsidRPr="001A4B92" w:rsidRDefault="008B5C38" w:rsidP="008B5C38">
            <w:pPr>
              <w:numPr>
                <w:ilvl w:val="2"/>
                <w:numId w:val="14"/>
              </w:numPr>
              <w:overflowPunct w:val="0"/>
              <w:autoSpaceDE w:val="0"/>
              <w:autoSpaceDN w:val="0"/>
              <w:adjustRightInd w:val="0"/>
              <w:spacing w:after="0"/>
              <w:ind w:left="881"/>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415DBDF8" w14:textId="1E53E820" w:rsidR="008B5C38" w:rsidRPr="008B5C38" w:rsidRDefault="008B5C38" w:rsidP="008B5C38">
            <w:pPr>
              <w:numPr>
                <w:ilvl w:val="2"/>
                <w:numId w:val="14"/>
              </w:numPr>
              <w:overflowPunct w:val="0"/>
              <w:autoSpaceDE w:val="0"/>
              <w:autoSpaceDN w:val="0"/>
              <w:adjustRightInd w:val="0"/>
              <w:spacing w:after="0"/>
              <w:ind w:left="881"/>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tc>
      </w:tr>
    </w:tbl>
    <w:p w14:paraId="7BAEB009" w14:textId="0EA4D817" w:rsidR="001A7A90" w:rsidRDefault="001D4214" w:rsidP="00532600">
      <w:pPr>
        <w:rPr>
          <w:lang w:eastAsia="ko-KR"/>
        </w:rPr>
      </w:pPr>
      <w:r>
        <w:rPr>
          <w:rFonts w:hint="eastAsia"/>
          <w:lang w:eastAsia="ko-KR"/>
        </w:rPr>
        <w:t>In summary, t</w:t>
      </w:r>
      <w:r w:rsidR="000A14C8">
        <w:rPr>
          <w:rFonts w:hint="eastAsia"/>
          <w:lang w:eastAsia="ko-KR"/>
        </w:rPr>
        <w:t>he first scenario is inter-SN LTM without MN change and the second one is inter-MN LTM without SN change or with SN release.</w:t>
      </w:r>
    </w:p>
    <w:p w14:paraId="6BF2D3E5" w14:textId="286FA6F8" w:rsidR="000A14C8" w:rsidRPr="000A14C8" w:rsidRDefault="000A14C8" w:rsidP="00532600">
      <w:pPr>
        <w:rPr>
          <w:rFonts w:ascii="Arial" w:hAnsi="Arial" w:cs="Arial"/>
          <w:sz w:val="28"/>
          <w:szCs w:val="28"/>
          <w:lang w:eastAsia="ko-KR"/>
        </w:rPr>
      </w:pPr>
      <w:r w:rsidRPr="000A14C8">
        <w:rPr>
          <w:rFonts w:ascii="Arial" w:hAnsi="Arial" w:cs="Arial"/>
          <w:sz w:val="28"/>
          <w:szCs w:val="28"/>
          <w:lang w:eastAsia="ko-KR"/>
        </w:rPr>
        <w:t>Inter-SN LTM without MN change</w:t>
      </w:r>
    </w:p>
    <w:p w14:paraId="0E147038" w14:textId="7465AD1A" w:rsidR="00692244" w:rsidRDefault="001D3C6D" w:rsidP="00532600">
      <w:pPr>
        <w:rPr>
          <w:lang w:eastAsia="ko-KR"/>
        </w:rPr>
      </w:pPr>
      <w:r>
        <w:rPr>
          <w:rFonts w:hint="eastAsia"/>
          <w:lang w:eastAsia="ko-KR"/>
        </w:rPr>
        <w:lastRenderedPageBreak/>
        <w:t>In legacy, t</w:t>
      </w:r>
      <w:r w:rsidRPr="001D3C6D">
        <w:rPr>
          <w:lang w:eastAsia="ko-KR"/>
        </w:rPr>
        <w:t xml:space="preserve">he SN </w:t>
      </w:r>
      <w:r>
        <w:rPr>
          <w:rFonts w:hint="eastAsia"/>
          <w:lang w:eastAsia="ko-KR"/>
        </w:rPr>
        <w:t>c</w:t>
      </w:r>
      <w:r w:rsidRPr="001D3C6D">
        <w:rPr>
          <w:lang w:eastAsia="ko-KR"/>
        </w:rPr>
        <w:t>hange procedure is initiated either by MN or SN and used to transfer a UE context from a source SN to a target SN and to change the SCG configuration in UE from one SN to another.</w:t>
      </w:r>
      <w:r>
        <w:rPr>
          <w:rFonts w:hint="eastAsia"/>
          <w:lang w:eastAsia="ko-KR"/>
        </w:rPr>
        <w:t xml:space="preserve"> Similar to the existing SN change procedure, it is straightforward that inter-SN LTM procedure is initiated either by MN or SN. We don</w:t>
      </w:r>
      <w:r>
        <w:rPr>
          <w:lang w:eastAsia="ko-KR"/>
        </w:rPr>
        <w:t>’</w:t>
      </w:r>
      <w:r>
        <w:rPr>
          <w:rFonts w:hint="eastAsia"/>
          <w:lang w:eastAsia="ko-KR"/>
        </w:rPr>
        <w:t>t see any blocking issue to follow</w:t>
      </w:r>
      <w:r w:rsidR="00692244">
        <w:rPr>
          <w:rFonts w:hint="eastAsia"/>
          <w:lang w:eastAsia="ko-KR"/>
        </w:rPr>
        <w:t xml:space="preserve"> the legacy principle.</w:t>
      </w:r>
    </w:p>
    <w:p w14:paraId="00681218" w14:textId="0A3C67DC" w:rsidR="001D3C6D" w:rsidRPr="00692244" w:rsidRDefault="00692244" w:rsidP="00532600">
      <w:pPr>
        <w:rPr>
          <w:b/>
          <w:bCs/>
          <w:lang w:eastAsia="ko-KR"/>
        </w:rPr>
      </w:pPr>
      <w:r w:rsidRPr="00692244">
        <w:rPr>
          <w:rFonts w:hint="eastAsia"/>
          <w:b/>
          <w:bCs/>
          <w:lang w:eastAsia="ko-KR"/>
        </w:rPr>
        <w:t xml:space="preserve">Proposal </w:t>
      </w:r>
      <w:r w:rsidR="000A14C8">
        <w:rPr>
          <w:rFonts w:hint="eastAsia"/>
          <w:b/>
          <w:bCs/>
          <w:lang w:eastAsia="ko-KR"/>
        </w:rPr>
        <w:t>6</w:t>
      </w:r>
      <w:r w:rsidRPr="00692244">
        <w:rPr>
          <w:rFonts w:hint="eastAsia"/>
          <w:b/>
          <w:bCs/>
          <w:lang w:eastAsia="ko-KR"/>
        </w:rPr>
        <w:t>. Inter-SN LTM procedure is initiated either by MN or SN.</w:t>
      </w:r>
    </w:p>
    <w:p w14:paraId="38358A83" w14:textId="113C3132" w:rsidR="003B4576" w:rsidRDefault="00692244" w:rsidP="00532600">
      <w:pPr>
        <w:rPr>
          <w:lang w:eastAsia="ko-KR"/>
        </w:rPr>
      </w:pPr>
      <w:r w:rsidRPr="00692244">
        <w:rPr>
          <w:lang w:eastAsia="ko-KR"/>
        </w:rPr>
        <w:t xml:space="preserve">The </w:t>
      </w:r>
      <w:r>
        <w:rPr>
          <w:rFonts w:hint="eastAsia"/>
          <w:lang w:eastAsia="ko-KR"/>
        </w:rPr>
        <w:t xml:space="preserve">legacy </w:t>
      </w:r>
      <w:r w:rsidRPr="00692244">
        <w:rPr>
          <w:lang w:eastAsia="ko-KR"/>
        </w:rPr>
        <w:t xml:space="preserve">SN </w:t>
      </w:r>
      <w:r>
        <w:rPr>
          <w:rFonts w:hint="eastAsia"/>
          <w:lang w:eastAsia="ko-KR"/>
        </w:rPr>
        <w:t>c</w:t>
      </w:r>
      <w:r w:rsidRPr="00692244">
        <w:rPr>
          <w:lang w:eastAsia="ko-KR"/>
        </w:rPr>
        <w:t>hange procedure always involves signalling over MCG SRB towards the UE.</w:t>
      </w:r>
      <w:r>
        <w:rPr>
          <w:rFonts w:hint="eastAsia"/>
          <w:lang w:eastAsia="ko-KR"/>
        </w:rPr>
        <w:t xml:space="preserve"> In other words, </w:t>
      </w:r>
      <w:r w:rsidR="00754097">
        <w:rPr>
          <w:rFonts w:hint="eastAsia"/>
          <w:lang w:eastAsia="ko-KR"/>
        </w:rPr>
        <w:t>the target SN configuration of inter-SN change is provided to UE in MN format, i.e., t</w:t>
      </w:r>
      <w:r w:rsidR="00754097" w:rsidRPr="00754097">
        <w:rPr>
          <w:lang w:eastAsia="ko-KR"/>
        </w:rPr>
        <w:t>he MN indicates the new configuration to the UE in the MN RRC reconfiguration message including the target SN RRC reconfiguration message.</w:t>
      </w:r>
      <w:r w:rsidR="00754097">
        <w:rPr>
          <w:rFonts w:hint="eastAsia"/>
          <w:lang w:eastAsia="ko-KR"/>
        </w:rPr>
        <w:t xml:space="preserve"> This is because MN configuration is usually changes </w:t>
      </w:r>
      <w:r w:rsidR="001B79AD">
        <w:rPr>
          <w:rFonts w:hint="eastAsia"/>
          <w:lang w:eastAsia="ko-KR"/>
        </w:rPr>
        <w:t>with the</w:t>
      </w:r>
      <w:r w:rsidR="00754097">
        <w:rPr>
          <w:rFonts w:hint="eastAsia"/>
          <w:lang w:eastAsia="ko-KR"/>
        </w:rPr>
        <w:t xml:space="preserve"> SN change.</w:t>
      </w:r>
      <w:r w:rsidR="001B79AD">
        <w:rPr>
          <w:rFonts w:hint="eastAsia"/>
          <w:lang w:eastAsia="ko-KR"/>
        </w:rPr>
        <w:t xml:space="preserve"> In order for UE to apply both MN configuration and SN configuration at the same time, MN configuration and SN configuration are provided within the same container (i.e., MN RRCReconfiguration message). </w:t>
      </w:r>
      <w:r w:rsidR="001B79AD" w:rsidRPr="001B79AD">
        <w:rPr>
          <w:lang w:eastAsia="ko-KR"/>
        </w:rPr>
        <w:t>We believe that this principle equally applies to inter-SN LTM.</w:t>
      </w:r>
      <w:r w:rsidR="001B79AD">
        <w:rPr>
          <w:rFonts w:hint="eastAsia"/>
          <w:lang w:eastAsia="ko-KR"/>
        </w:rPr>
        <w:t xml:space="preserve"> That is, ref</w:t>
      </w:r>
      <w:r w:rsidR="001B79AD" w:rsidRPr="001B79AD">
        <w:rPr>
          <w:lang w:eastAsia="ko-KR"/>
        </w:rPr>
        <w:t>erence and candidate cell configurations for inter-SN LTM are provided to UE in MN format.</w:t>
      </w:r>
    </w:p>
    <w:p w14:paraId="06F31823" w14:textId="3B7EE4E2" w:rsidR="001B79AD" w:rsidRPr="001B79AD" w:rsidRDefault="001B79AD" w:rsidP="00532600">
      <w:pPr>
        <w:rPr>
          <w:b/>
          <w:bCs/>
          <w:lang w:eastAsia="ko-KR"/>
        </w:rPr>
      </w:pPr>
      <w:r w:rsidRPr="001B79AD">
        <w:rPr>
          <w:rFonts w:hint="eastAsia"/>
          <w:b/>
          <w:bCs/>
          <w:lang w:eastAsia="ko-KR"/>
        </w:rPr>
        <w:t xml:space="preserve">Proposal </w:t>
      </w:r>
      <w:r w:rsidR="000A14C8">
        <w:rPr>
          <w:rFonts w:hint="eastAsia"/>
          <w:b/>
          <w:bCs/>
          <w:lang w:eastAsia="ko-KR"/>
        </w:rPr>
        <w:t>7</w:t>
      </w:r>
      <w:r w:rsidRPr="001B79AD">
        <w:rPr>
          <w:rFonts w:hint="eastAsia"/>
          <w:b/>
          <w:bCs/>
          <w:lang w:eastAsia="ko-KR"/>
        </w:rPr>
        <w:t>. Ref</w:t>
      </w:r>
      <w:bookmarkStart w:id="0" w:name="_Hlk173869926"/>
      <w:r w:rsidRPr="001B79AD">
        <w:rPr>
          <w:rFonts w:hint="eastAsia"/>
          <w:b/>
          <w:bCs/>
          <w:lang w:eastAsia="ko-KR"/>
        </w:rPr>
        <w:t>erence and candidate cell configurations for inter-SN LTM are provided to UE in MN format.</w:t>
      </w:r>
      <w:bookmarkEnd w:id="0"/>
    </w:p>
    <w:p w14:paraId="71465BBC" w14:textId="7049FA52" w:rsidR="001B79AD" w:rsidRPr="00970A3B" w:rsidRDefault="009D325F" w:rsidP="00532600">
      <w:pPr>
        <w:rPr>
          <w:lang w:eastAsia="ko-KR"/>
        </w:rPr>
      </w:pPr>
      <w:r>
        <w:rPr>
          <w:rFonts w:hint="eastAsia"/>
          <w:lang w:eastAsia="ko-KR"/>
        </w:rPr>
        <w:t xml:space="preserve">In terms of </w:t>
      </w:r>
      <w:r w:rsidR="003A7D69">
        <w:rPr>
          <w:rFonts w:hint="eastAsia"/>
          <w:lang w:eastAsia="ko-KR"/>
        </w:rPr>
        <w:t>inter-node</w:t>
      </w:r>
      <w:r>
        <w:rPr>
          <w:rFonts w:hint="eastAsia"/>
          <w:lang w:eastAsia="ko-KR"/>
        </w:rPr>
        <w:t xml:space="preserve"> signaling, the preparation of inter-SN LTM configuration, the inter-SN LTM cell switch execution, and the inter-SN LTM cell switch completion can re-use Rel-18 S-CPAC work. This is because, in our view, </w:t>
      </w:r>
      <w:r w:rsidR="003A7D69">
        <w:rPr>
          <w:rFonts w:hint="eastAsia"/>
          <w:lang w:eastAsia="ko-KR"/>
        </w:rPr>
        <w:t>the main difference between S-CPAC and inter-SN LTM comes from interaction between UE and the network rather than the inter-node signaling.</w:t>
      </w:r>
    </w:p>
    <w:p w14:paraId="34C5CCE9" w14:textId="4A6A2201" w:rsidR="00F75E9B" w:rsidRDefault="00F75E9B" w:rsidP="00F75E9B">
      <w:pPr>
        <w:rPr>
          <w:b/>
          <w:lang w:val="en-US" w:eastAsia="ko-KR"/>
        </w:rPr>
      </w:pPr>
      <w:r w:rsidRPr="00F75E9B">
        <w:rPr>
          <w:b/>
          <w:lang w:val="en-US" w:eastAsia="ko-KR"/>
        </w:rPr>
        <w:t xml:space="preserve">Proposal </w:t>
      </w:r>
      <w:r w:rsidR="000A14C8">
        <w:rPr>
          <w:rFonts w:hint="eastAsia"/>
          <w:b/>
          <w:lang w:val="en-US" w:eastAsia="ko-KR"/>
        </w:rPr>
        <w:t>8</w:t>
      </w:r>
      <w:r w:rsidRPr="00F75E9B">
        <w:rPr>
          <w:b/>
          <w:lang w:val="en-US" w:eastAsia="ko-KR"/>
        </w:rPr>
        <w:t xml:space="preserve">. Rel-18 S-CPAC </w:t>
      </w:r>
      <w:r w:rsidR="009D325F">
        <w:rPr>
          <w:rFonts w:hint="eastAsia"/>
          <w:b/>
          <w:lang w:val="en-US" w:eastAsia="ko-KR"/>
        </w:rPr>
        <w:t>work</w:t>
      </w:r>
      <w:r w:rsidR="005A2C38">
        <w:rPr>
          <w:rFonts w:hint="eastAsia"/>
          <w:b/>
          <w:lang w:val="en-US" w:eastAsia="ko-KR"/>
        </w:rPr>
        <w:t>s</w:t>
      </w:r>
      <w:r w:rsidR="009D325F">
        <w:rPr>
          <w:rFonts w:hint="eastAsia"/>
          <w:b/>
          <w:lang w:val="en-US" w:eastAsia="ko-KR"/>
        </w:rPr>
        <w:t xml:space="preserve"> for </w:t>
      </w:r>
      <w:r w:rsidR="003A7D69">
        <w:rPr>
          <w:rFonts w:hint="eastAsia"/>
          <w:b/>
          <w:lang w:val="en-US" w:eastAsia="ko-KR"/>
        </w:rPr>
        <w:t>inter-node</w:t>
      </w:r>
      <w:r w:rsidR="009D325F">
        <w:rPr>
          <w:rFonts w:hint="eastAsia"/>
          <w:b/>
          <w:lang w:val="en-US" w:eastAsia="ko-KR"/>
        </w:rPr>
        <w:t xml:space="preserve"> signaling of preparation, handover execution, and handover completion </w:t>
      </w:r>
      <w:r w:rsidR="00167C48">
        <w:rPr>
          <w:rFonts w:hint="eastAsia"/>
          <w:b/>
          <w:lang w:val="en-US" w:eastAsia="ko-KR"/>
        </w:rPr>
        <w:t xml:space="preserve">are </w:t>
      </w:r>
      <w:r w:rsidR="009D325F">
        <w:rPr>
          <w:rFonts w:hint="eastAsia"/>
          <w:b/>
          <w:lang w:val="en-US" w:eastAsia="ko-KR"/>
        </w:rPr>
        <w:t>re-used for</w:t>
      </w:r>
      <w:r w:rsidR="00092672">
        <w:rPr>
          <w:rFonts w:hint="eastAsia"/>
          <w:b/>
          <w:lang w:val="en-US" w:eastAsia="ko-KR"/>
        </w:rPr>
        <w:t xml:space="preserve"> </w:t>
      </w:r>
      <w:r w:rsidRPr="00F75E9B">
        <w:rPr>
          <w:b/>
          <w:lang w:val="en-US" w:eastAsia="ko-KR"/>
        </w:rPr>
        <w:t>inter-</w:t>
      </w:r>
      <w:r w:rsidR="00092672">
        <w:rPr>
          <w:rFonts w:hint="eastAsia"/>
          <w:b/>
          <w:lang w:val="en-US" w:eastAsia="ko-KR"/>
        </w:rPr>
        <w:t>SN</w:t>
      </w:r>
      <w:r w:rsidRPr="00F75E9B">
        <w:rPr>
          <w:b/>
          <w:lang w:val="en-US" w:eastAsia="ko-KR"/>
        </w:rPr>
        <w:t xml:space="preserve"> LTM</w:t>
      </w:r>
      <w:r w:rsidR="00092672">
        <w:rPr>
          <w:rFonts w:hint="eastAsia"/>
          <w:b/>
          <w:lang w:val="en-US" w:eastAsia="ko-KR"/>
        </w:rPr>
        <w:t>.</w:t>
      </w:r>
    </w:p>
    <w:p w14:paraId="052A8200" w14:textId="517F7376" w:rsidR="005E29F5" w:rsidRDefault="00F00A98" w:rsidP="00F75E9B">
      <w:pPr>
        <w:rPr>
          <w:bCs/>
          <w:lang w:val="en-US" w:eastAsia="ko-KR"/>
        </w:rPr>
      </w:pPr>
      <w:r w:rsidRPr="00F00A98">
        <w:rPr>
          <w:rFonts w:hint="eastAsia"/>
          <w:bCs/>
          <w:lang w:val="en-US" w:eastAsia="ko-KR"/>
        </w:rPr>
        <w:t>In Rel-18 S-CPAC</w:t>
      </w:r>
      <w:r>
        <w:rPr>
          <w:rFonts w:hint="eastAsia"/>
          <w:bCs/>
          <w:lang w:val="en-US" w:eastAsia="ko-KR"/>
        </w:rPr>
        <w:t xml:space="preserve">, </w:t>
      </w:r>
      <w:r w:rsidR="005E29F5">
        <w:rPr>
          <w:rFonts w:hint="eastAsia"/>
          <w:bCs/>
          <w:lang w:val="en-US" w:eastAsia="ko-KR"/>
        </w:rPr>
        <w:t>u</w:t>
      </w:r>
      <w:r w:rsidR="005E29F5" w:rsidRPr="005E29F5">
        <w:rPr>
          <w:bCs/>
          <w:lang w:val="en-US" w:eastAsia="ko-KR"/>
        </w:rPr>
        <w:t xml:space="preserve">pon inter-SN </w:t>
      </w:r>
      <w:r w:rsidR="005E29F5">
        <w:rPr>
          <w:rFonts w:hint="eastAsia"/>
          <w:bCs/>
          <w:lang w:val="en-US" w:eastAsia="ko-KR"/>
        </w:rPr>
        <w:t>S-</w:t>
      </w:r>
      <w:r w:rsidR="005E29F5" w:rsidRPr="005E29F5">
        <w:rPr>
          <w:bCs/>
          <w:lang w:val="en-US" w:eastAsia="ko-KR"/>
        </w:rPr>
        <w:t>CPAC execution, the UE uses the first unused sk-Counter value for S-KgNB generation, based on the per-SN pre-configured sk-Counter value list.</w:t>
      </w:r>
      <w:r w:rsidR="005E29F5">
        <w:rPr>
          <w:rFonts w:hint="eastAsia"/>
          <w:bCs/>
          <w:lang w:val="en-US" w:eastAsia="ko-KR"/>
        </w:rPr>
        <w:t xml:space="preserve"> It is FFS whether or not inter-SN LTM follows the security update of Rel-18 S-CPAC. Since S-CPAC is UE based mobility, SN security key update based on </w:t>
      </w:r>
      <w:r w:rsidR="005E29F5" w:rsidRPr="005E29F5">
        <w:rPr>
          <w:bCs/>
          <w:lang w:val="en-US" w:eastAsia="ko-KR"/>
        </w:rPr>
        <w:t>per-SN pre-configured sk-Counter value list</w:t>
      </w:r>
      <w:r w:rsidR="005E29F5">
        <w:rPr>
          <w:rFonts w:hint="eastAsia"/>
          <w:bCs/>
          <w:lang w:val="en-US" w:eastAsia="ko-KR"/>
        </w:rPr>
        <w:t xml:space="preserve"> is introduced for S-CPAC. On the other hand, it seems that inter-SN LTM does not need to follow the SN security update for S-CPAC because inter-SN LTM is network based mobility. Above all, </w:t>
      </w:r>
      <w:r w:rsidR="008E1DB9">
        <w:rPr>
          <w:rFonts w:hint="eastAsia"/>
          <w:bCs/>
          <w:lang w:val="en-US" w:eastAsia="ko-KR"/>
        </w:rPr>
        <w:t xml:space="preserve">SA3 </w:t>
      </w:r>
      <w:r w:rsidR="00994A7A">
        <w:rPr>
          <w:rFonts w:hint="eastAsia"/>
          <w:bCs/>
          <w:lang w:val="en-US" w:eastAsia="ko-KR"/>
        </w:rPr>
        <w:t>agreed to start work on s</w:t>
      </w:r>
      <w:r w:rsidR="00994A7A" w:rsidRPr="00994A7A">
        <w:rPr>
          <w:bCs/>
          <w:lang w:val="en-US" w:eastAsia="ko-KR"/>
        </w:rPr>
        <w:t>ecurity procedure to support inter-CU LTM</w:t>
      </w:r>
      <w:r w:rsidR="00994A7A">
        <w:rPr>
          <w:rFonts w:hint="eastAsia"/>
          <w:bCs/>
          <w:lang w:val="en-US" w:eastAsia="ko-KR"/>
        </w:rPr>
        <w:t xml:space="preserve"> [</w:t>
      </w:r>
      <w:r w:rsidR="00566258">
        <w:rPr>
          <w:rFonts w:hint="eastAsia"/>
          <w:bCs/>
          <w:lang w:val="en-US" w:eastAsia="ko-KR"/>
        </w:rPr>
        <w:t>3</w:t>
      </w:r>
      <w:r w:rsidR="00994A7A">
        <w:rPr>
          <w:rFonts w:hint="eastAsia"/>
          <w:bCs/>
          <w:lang w:val="en-US" w:eastAsia="ko-KR"/>
        </w:rPr>
        <w:t>]. To be specific, the objective of SA3 task is as follows [</w:t>
      </w:r>
      <w:r w:rsidR="00566258">
        <w:rPr>
          <w:rFonts w:hint="eastAsia"/>
          <w:bCs/>
          <w:lang w:val="en-US" w:eastAsia="ko-KR"/>
        </w:rPr>
        <w:t>4</w:t>
      </w:r>
      <w:r w:rsidR="00994A7A">
        <w:rPr>
          <w:rFonts w:hint="eastAsia"/>
          <w:bCs/>
          <w:lang w:val="en-US" w:eastAsia="ko-KR"/>
        </w:rPr>
        <w:t>]:</w:t>
      </w:r>
    </w:p>
    <w:tbl>
      <w:tblPr>
        <w:tblStyle w:val="af5"/>
        <w:tblW w:w="0" w:type="auto"/>
        <w:tblLook w:val="04A0" w:firstRow="1" w:lastRow="0" w:firstColumn="1" w:lastColumn="0" w:noHBand="0" w:noVBand="1"/>
      </w:tblPr>
      <w:tblGrid>
        <w:gridCol w:w="9631"/>
      </w:tblGrid>
      <w:tr w:rsidR="00994A7A" w14:paraId="6FB9F54C" w14:textId="77777777" w:rsidTr="00994A7A">
        <w:tc>
          <w:tcPr>
            <w:tcW w:w="9631" w:type="dxa"/>
          </w:tcPr>
          <w:p w14:paraId="55F84E46" w14:textId="77777777" w:rsidR="00994A7A" w:rsidRDefault="00994A7A" w:rsidP="00994A7A">
            <w:pPr>
              <w:jc w:val="both"/>
              <w:rPr>
                <w:i/>
              </w:rPr>
            </w:pPr>
            <w:r w:rsidRPr="000857FB">
              <w:t xml:space="preserve">The objective of this feature is to </w:t>
            </w:r>
            <w:r>
              <w:t>support the inter-CU LTM</w:t>
            </w:r>
            <w:r w:rsidRPr="000857FB">
              <w:t xml:space="preserve"> in 5G systems. This work item covers</w:t>
            </w:r>
            <w:r w:rsidRPr="003732EA">
              <w:t>:</w:t>
            </w:r>
          </w:p>
          <w:p w14:paraId="31DFA3FB" w14:textId="77777777" w:rsidR="00994A7A" w:rsidRDefault="00994A7A" w:rsidP="00994A7A">
            <w:pPr>
              <w:jc w:val="both"/>
              <w:rPr>
                <w:i/>
              </w:rPr>
            </w:pPr>
            <w:r>
              <w:t>WT1: Security procedure to support i</w:t>
            </w:r>
            <w:r w:rsidRPr="000F5D1A">
              <w:t>nter-CU LTM</w:t>
            </w:r>
            <w:r>
              <w:t xml:space="preserve">: </w:t>
            </w:r>
          </w:p>
          <w:p w14:paraId="6BA291C6" w14:textId="77777777" w:rsidR="00994A7A" w:rsidRDefault="00994A7A" w:rsidP="00994A7A">
            <w:pPr>
              <w:ind w:left="720"/>
              <w:jc w:val="both"/>
              <w:rPr>
                <w:i/>
              </w:rPr>
            </w:pPr>
            <w:r>
              <w:t>- Ca</w:t>
            </w:r>
            <w:r w:rsidRPr="000F5D1A">
              <w:t>se</w:t>
            </w:r>
            <w:r>
              <w:t xml:space="preserve"> 1: W</w:t>
            </w:r>
            <w:r w:rsidRPr="000F5D1A">
              <w:t>hen CU is acting as MN when DC is not configured</w:t>
            </w:r>
          </w:p>
          <w:p w14:paraId="56BF3E9B" w14:textId="77777777" w:rsidR="00994A7A" w:rsidRDefault="00994A7A" w:rsidP="00994A7A">
            <w:pPr>
              <w:ind w:left="720"/>
              <w:jc w:val="both"/>
              <w:rPr>
                <w:i/>
              </w:rPr>
            </w:pPr>
            <w:r>
              <w:t xml:space="preserve">- Case 2: </w:t>
            </w:r>
            <w:r w:rsidRPr="000F5D1A">
              <w:t>NR-DC is configured and CU is acting as SN and MCG is unchanged</w:t>
            </w:r>
          </w:p>
          <w:p w14:paraId="01D1ACE2" w14:textId="77777777" w:rsidR="00994A7A" w:rsidRDefault="00994A7A" w:rsidP="00994A7A">
            <w:pPr>
              <w:ind w:left="720"/>
              <w:jc w:val="both"/>
              <w:rPr>
                <w:i/>
              </w:rPr>
            </w:pPr>
            <w:r>
              <w:t xml:space="preserve">- Case 3: </w:t>
            </w:r>
            <w:r w:rsidRPr="000F5D1A">
              <w:t>NR-DC is configured, CU is acting as MN and SCG is unchanged or SCG is released</w:t>
            </w:r>
          </w:p>
          <w:p w14:paraId="63E21525" w14:textId="77777777" w:rsidR="00994A7A" w:rsidRPr="00E817C6" w:rsidRDefault="00994A7A" w:rsidP="00994A7A">
            <w:pPr>
              <w:ind w:left="720"/>
              <w:jc w:val="both"/>
              <w:rPr>
                <w:i/>
              </w:rPr>
            </w:pPr>
            <w:r>
              <w:t>- S</w:t>
            </w:r>
            <w:r w:rsidRPr="00D83738">
              <w:t>ubsequent LTM mobility procedures between cell switches</w:t>
            </w:r>
          </w:p>
          <w:p w14:paraId="73520B60" w14:textId="77777777" w:rsidR="00994A7A" w:rsidRDefault="00994A7A" w:rsidP="00994A7A">
            <w:pPr>
              <w:pStyle w:val="NO"/>
            </w:pPr>
            <w:bookmarkStart w:id="1" w:name="_Hlk160012120"/>
            <w:r w:rsidRPr="0073583A">
              <w:t>NOTE</w:t>
            </w:r>
            <w:r>
              <w:t xml:space="preserve"> 1</w:t>
            </w:r>
            <w:r w:rsidRPr="0073583A">
              <w:t xml:space="preserve">: </w:t>
            </w:r>
            <w:bookmarkStart w:id="2" w:name="_Hlk160011876"/>
            <w:r w:rsidRPr="0073583A">
              <w:t>SA3 work depends on the work progress in RAN WGs</w:t>
            </w:r>
            <w:r>
              <w:t>.</w:t>
            </w:r>
            <w:bookmarkEnd w:id="1"/>
            <w:bookmarkEnd w:id="2"/>
            <w:r>
              <w:t xml:space="preserve">  </w:t>
            </w:r>
          </w:p>
          <w:p w14:paraId="7C8E0746" w14:textId="54401164" w:rsidR="00994A7A" w:rsidRPr="00994A7A" w:rsidRDefault="00994A7A" w:rsidP="00994A7A">
            <w:pPr>
              <w:pStyle w:val="NO"/>
              <w:rPr>
                <w:i/>
                <w:lang w:eastAsia="zh-CN"/>
              </w:rPr>
            </w:pPr>
            <w:r w:rsidRPr="0073583A">
              <w:t>NOTE</w:t>
            </w:r>
            <w:r>
              <w:t xml:space="preserve"> 2</w:t>
            </w:r>
            <w:r w:rsidRPr="0073583A">
              <w:t xml:space="preserve">: </w:t>
            </w:r>
            <w:r>
              <w:t>SA3 Work Tasks of this WID may be added/deleted/updated based on the revision to the RAN WID (</w:t>
            </w:r>
            <w:r w:rsidRPr="00F24DCF">
              <w:t>NR mobility enhancements Phase 4</w:t>
            </w:r>
            <w:r>
              <w:t xml:space="preserve">). </w:t>
            </w:r>
          </w:p>
        </w:tc>
      </w:tr>
    </w:tbl>
    <w:p w14:paraId="2BCF85E9" w14:textId="1B4A3A15" w:rsidR="00994A7A" w:rsidRPr="00994A7A" w:rsidRDefault="0073635A" w:rsidP="00F75E9B">
      <w:pPr>
        <w:rPr>
          <w:bCs/>
          <w:lang w:val="en-US" w:eastAsia="ko-KR"/>
        </w:rPr>
      </w:pPr>
      <w:r>
        <w:rPr>
          <w:rFonts w:hint="eastAsia"/>
          <w:bCs/>
          <w:lang w:val="en-US" w:eastAsia="ko-KR"/>
        </w:rPr>
        <w:t>B</w:t>
      </w:r>
      <w:r>
        <w:rPr>
          <w:bCs/>
          <w:lang w:val="en-US" w:eastAsia="ko-KR"/>
        </w:rPr>
        <w:t>a</w:t>
      </w:r>
      <w:r>
        <w:rPr>
          <w:rFonts w:hint="eastAsia"/>
          <w:bCs/>
          <w:lang w:val="en-US" w:eastAsia="ko-KR"/>
        </w:rPr>
        <w:t>sed on [</w:t>
      </w:r>
      <w:r w:rsidR="00566258">
        <w:rPr>
          <w:rFonts w:hint="eastAsia"/>
          <w:bCs/>
          <w:lang w:val="en-US" w:eastAsia="ko-KR"/>
        </w:rPr>
        <w:t>3</w:t>
      </w:r>
      <w:r>
        <w:rPr>
          <w:rFonts w:hint="eastAsia"/>
          <w:bCs/>
          <w:lang w:val="en-US" w:eastAsia="ko-KR"/>
        </w:rPr>
        <w:t xml:space="preserve">] and </w:t>
      </w:r>
      <w:r w:rsidR="00566258">
        <w:rPr>
          <w:rFonts w:hint="eastAsia"/>
          <w:bCs/>
          <w:lang w:val="en-US" w:eastAsia="ko-KR"/>
        </w:rPr>
        <w:t>[4</w:t>
      </w:r>
      <w:r>
        <w:rPr>
          <w:rFonts w:hint="eastAsia"/>
          <w:bCs/>
          <w:lang w:val="en-US" w:eastAsia="ko-KR"/>
        </w:rPr>
        <w:t xml:space="preserve">], RAN2 should wait for SA3 progress on security handling for inter-CU LTM with dual connectivity. </w:t>
      </w:r>
    </w:p>
    <w:p w14:paraId="2352D060" w14:textId="76E0084D" w:rsidR="00F75E9B" w:rsidRDefault="00F75E9B" w:rsidP="00F75E9B">
      <w:pPr>
        <w:rPr>
          <w:b/>
          <w:lang w:val="en-US" w:eastAsia="ko-KR"/>
        </w:rPr>
      </w:pPr>
      <w:r w:rsidRPr="00F75E9B">
        <w:rPr>
          <w:b/>
          <w:lang w:val="en-US" w:eastAsia="ko-KR"/>
        </w:rPr>
        <w:t xml:space="preserve">Proposal </w:t>
      </w:r>
      <w:r w:rsidR="000A14C8">
        <w:rPr>
          <w:rFonts w:hint="eastAsia"/>
          <w:b/>
          <w:lang w:val="en-US" w:eastAsia="ko-KR"/>
        </w:rPr>
        <w:t>9</w:t>
      </w:r>
      <w:r w:rsidRPr="00F75E9B">
        <w:rPr>
          <w:b/>
          <w:lang w:val="en-US" w:eastAsia="ko-KR"/>
        </w:rPr>
        <w:t xml:space="preserve">. </w:t>
      </w:r>
      <w:r w:rsidR="0073635A" w:rsidRPr="0073635A">
        <w:rPr>
          <w:b/>
          <w:lang w:val="en-US" w:eastAsia="ko-KR"/>
        </w:rPr>
        <w:t>RAN2 wait</w:t>
      </w:r>
      <w:r w:rsidR="0073635A">
        <w:rPr>
          <w:rFonts w:hint="eastAsia"/>
          <w:b/>
          <w:lang w:val="en-US" w:eastAsia="ko-KR"/>
        </w:rPr>
        <w:t>s</w:t>
      </w:r>
      <w:r w:rsidR="0073635A" w:rsidRPr="0073635A">
        <w:rPr>
          <w:b/>
          <w:lang w:val="en-US" w:eastAsia="ko-KR"/>
        </w:rPr>
        <w:t xml:space="preserve"> for SA3 progress on security handling for inter-CU LTM with dual connectivity.</w:t>
      </w:r>
    </w:p>
    <w:p w14:paraId="3F140C78" w14:textId="77777777" w:rsidR="000A14C8" w:rsidRDefault="000A14C8" w:rsidP="00F75E9B">
      <w:pPr>
        <w:rPr>
          <w:bCs/>
          <w:lang w:val="en-US" w:eastAsia="ko-KR"/>
        </w:rPr>
      </w:pPr>
    </w:p>
    <w:p w14:paraId="527C6A7E" w14:textId="1E3D4F38" w:rsidR="000A14C8" w:rsidRPr="000A14C8" w:rsidRDefault="000A14C8" w:rsidP="00F75E9B">
      <w:pPr>
        <w:rPr>
          <w:rFonts w:ascii="Arial" w:hAnsi="Arial" w:cs="Arial"/>
          <w:sz w:val="28"/>
          <w:szCs w:val="28"/>
          <w:lang w:eastAsia="ko-KR"/>
        </w:rPr>
      </w:pPr>
      <w:r w:rsidRPr="000A14C8">
        <w:rPr>
          <w:rFonts w:ascii="Arial" w:hAnsi="Arial" w:cs="Arial"/>
          <w:sz w:val="28"/>
          <w:szCs w:val="28"/>
          <w:lang w:eastAsia="ko-KR"/>
        </w:rPr>
        <w:t>Inter-MN LTM without SN change</w:t>
      </w:r>
      <w:r w:rsidR="00017876">
        <w:rPr>
          <w:rFonts w:ascii="Arial" w:hAnsi="Arial" w:cs="Arial" w:hint="eastAsia"/>
          <w:sz w:val="28"/>
          <w:szCs w:val="28"/>
          <w:lang w:eastAsia="ko-KR"/>
        </w:rPr>
        <w:t xml:space="preserve"> or with SN release</w:t>
      </w:r>
    </w:p>
    <w:p w14:paraId="6C29B40D" w14:textId="0C9D2437" w:rsidR="000A14C8" w:rsidRDefault="001D4214" w:rsidP="00F75E9B">
      <w:pPr>
        <w:rPr>
          <w:lang w:eastAsia="ko-KR"/>
        </w:rPr>
      </w:pPr>
      <w:r>
        <w:rPr>
          <w:rFonts w:hint="eastAsia"/>
          <w:lang w:eastAsia="ko-KR"/>
        </w:rPr>
        <w:t xml:space="preserve">Based on [5], </w:t>
      </w:r>
      <w:r w:rsidR="004926DE">
        <w:rPr>
          <w:rFonts w:hint="eastAsia"/>
          <w:lang w:eastAsia="ko-KR"/>
        </w:rPr>
        <w:t>the SN security key (i.e., K</w:t>
      </w:r>
      <w:r w:rsidR="004926DE" w:rsidRPr="004926DE">
        <w:rPr>
          <w:rFonts w:hint="eastAsia"/>
          <w:vertAlign w:val="subscript"/>
          <w:lang w:eastAsia="ko-KR"/>
        </w:rPr>
        <w:t>SN</w:t>
      </w:r>
      <w:r w:rsidR="004926DE">
        <w:rPr>
          <w:rFonts w:hint="eastAsia"/>
          <w:lang w:eastAsia="ko-KR"/>
        </w:rPr>
        <w:t>) is derived based on the MN security key (i.e., K</w:t>
      </w:r>
      <w:r w:rsidR="004926DE" w:rsidRPr="004926DE">
        <w:rPr>
          <w:rFonts w:hint="eastAsia"/>
          <w:vertAlign w:val="subscript"/>
          <w:lang w:eastAsia="ko-KR"/>
        </w:rPr>
        <w:t>gNB</w:t>
      </w:r>
      <w:r w:rsidR="004926DE">
        <w:rPr>
          <w:rFonts w:hint="eastAsia"/>
          <w:lang w:eastAsia="ko-KR"/>
        </w:rPr>
        <w:t>)</w:t>
      </w:r>
      <w:r w:rsidR="00EF5CFD">
        <w:rPr>
          <w:rFonts w:hint="eastAsia"/>
          <w:lang w:eastAsia="ko-KR"/>
        </w:rPr>
        <w:t>. This implies that the SN security key should be updated in case of MN change without SN change because MN change leads to update of MN security key.</w:t>
      </w:r>
      <w:r w:rsidR="00E957B3">
        <w:rPr>
          <w:rFonts w:hint="eastAsia"/>
          <w:lang w:eastAsia="ko-KR"/>
        </w:rPr>
        <w:t xml:space="preserve"> Since inter-MN LTM cell switch is triggered by the network (i.e., source cell), the network can in</w:t>
      </w:r>
      <w:r w:rsidR="00AE33BB">
        <w:rPr>
          <w:rFonts w:hint="eastAsia"/>
          <w:lang w:eastAsia="ko-KR"/>
        </w:rPr>
        <w:t>itiate</w:t>
      </w:r>
      <w:r w:rsidR="00E957B3">
        <w:rPr>
          <w:rFonts w:hint="eastAsia"/>
          <w:lang w:eastAsia="ko-KR"/>
        </w:rPr>
        <w:t xml:space="preserve"> the SN security key </w:t>
      </w:r>
      <w:r w:rsidR="00AE33BB">
        <w:rPr>
          <w:rFonts w:hint="eastAsia"/>
          <w:lang w:eastAsia="ko-KR"/>
        </w:rPr>
        <w:t xml:space="preserve">update </w:t>
      </w:r>
      <w:r w:rsidR="00E957B3">
        <w:rPr>
          <w:rFonts w:hint="eastAsia"/>
          <w:lang w:eastAsia="ko-KR"/>
        </w:rPr>
        <w:t>by triggering e.g. SN modification procedure at</w:t>
      </w:r>
      <w:r w:rsidR="00AE33BB">
        <w:rPr>
          <w:rFonts w:hint="eastAsia"/>
          <w:lang w:eastAsia="ko-KR"/>
        </w:rPr>
        <w:t xml:space="preserve"> an appropriate</w:t>
      </w:r>
      <w:r w:rsidR="00E957B3">
        <w:rPr>
          <w:rFonts w:hint="eastAsia"/>
          <w:lang w:eastAsia="ko-KR"/>
        </w:rPr>
        <w:t xml:space="preserve"> time.</w:t>
      </w:r>
      <w:r w:rsidR="00AE33BB">
        <w:rPr>
          <w:rFonts w:hint="eastAsia"/>
          <w:lang w:eastAsia="ko-KR"/>
        </w:rPr>
        <w:t xml:space="preserve"> Therefore, there is no need of a new signaling for SN</w:t>
      </w:r>
      <w:r w:rsidR="00AE33BB" w:rsidRPr="00AE33BB">
        <w:rPr>
          <w:lang w:eastAsia="ko-KR"/>
        </w:rPr>
        <w:t xml:space="preserve"> security key update at inter-MN LTM execution.</w:t>
      </w:r>
    </w:p>
    <w:p w14:paraId="1F951396" w14:textId="534E3617" w:rsidR="000A14C8" w:rsidRPr="000A14C8" w:rsidRDefault="000A14C8" w:rsidP="00F75E9B">
      <w:pPr>
        <w:rPr>
          <w:b/>
          <w:bCs/>
          <w:lang w:eastAsia="ko-KR"/>
        </w:rPr>
      </w:pPr>
      <w:r w:rsidRPr="000A14C8">
        <w:rPr>
          <w:rFonts w:hint="eastAsia"/>
          <w:b/>
          <w:bCs/>
          <w:lang w:eastAsia="ko-KR"/>
        </w:rPr>
        <w:lastRenderedPageBreak/>
        <w:t xml:space="preserve">Proposal 10. </w:t>
      </w:r>
      <w:r w:rsidR="001D4214">
        <w:rPr>
          <w:rFonts w:hint="eastAsia"/>
          <w:b/>
          <w:bCs/>
          <w:lang w:eastAsia="ko-KR"/>
        </w:rPr>
        <w:t>Network ensures SN security key update at inter-MN LTM execution.</w:t>
      </w:r>
    </w:p>
    <w:p w14:paraId="0A0E19EA" w14:textId="27F64529" w:rsidR="00017876" w:rsidRDefault="002D125A" w:rsidP="00E02D80">
      <w:pPr>
        <w:rPr>
          <w:bCs/>
          <w:lang w:val="en-US" w:eastAsia="ko-KR"/>
        </w:rPr>
      </w:pPr>
      <w:r>
        <w:rPr>
          <w:rFonts w:hint="eastAsia"/>
          <w:bCs/>
          <w:lang w:val="en-US" w:eastAsia="ko-KR"/>
        </w:rPr>
        <w:t xml:space="preserve">In Rel-18 LTM, a candidate cell configuration for intra-MN LTM does not include SCG configuration. This is because intra-MN LTM configuration including SCG configuration may </w:t>
      </w:r>
      <w:r w:rsidR="00E977AB">
        <w:rPr>
          <w:rFonts w:hint="eastAsia"/>
          <w:bCs/>
          <w:lang w:val="en-US" w:eastAsia="ko-KR"/>
        </w:rPr>
        <w:t>make the</w:t>
      </w:r>
      <w:r>
        <w:rPr>
          <w:rFonts w:hint="eastAsia"/>
          <w:bCs/>
          <w:lang w:val="en-US" w:eastAsia="ko-KR"/>
        </w:rPr>
        <w:t xml:space="preserve"> </w:t>
      </w:r>
      <w:r w:rsidR="00E977AB">
        <w:rPr>
          <w:rFonts w:hint="eastAsia"/>
          <w:bCs/>
          <w:lang w:val="en-US" w:eastAsia="ko-KR"/>
        </w:rPr>
        <w:t>RRC signaling for LTM configuration more complicated</w:t>
      </w:r>
      <w:r w:rsidR="00E02D80">
        <w:rPr>
          <w:rFonts w:hint="eastAsia"/>
          <w:bCs/>
          <w:lang w:val="en-US" w:eastAsia="ko-KR"/>
        </w:rPr>
        <w:t xml:space="preserve"> since subsequent mobility is baseline for LTM and the order of subsequent LTM based on pre-configured candidate cells is unpredictable</w:t>
      </w:r>
      <w:r w:rsidR="00E977AB">
        <w:rPr>
          <w:rFonts w:hint="eastAsia"/>
          <w:bCs/>
          <w:lang w:val="en-US" w:eastAsia="ko-KR"/>
        </w:rPr>
        <w:t xml:space="preserve">. </w:t>
      </w:r>
      <w:r w:rsidR="00C1528C">
        <w:rPr>
          <w:rFonts w:hint="eastAsia"/>
          <w:bCs/>
          <w:lang w:val="en-US" w:eastAsia="ko-KR"/>
        </w:rPr>
        <w:t>We believe it makes sense for Rel-19 inter-CU LTM to inherit the legacy principle</w:t>
      </w:r>
      <w:r w:rsidR="00E02D80">
        <w:rPr>
          <w:rFonts w:hint="eastAsia"/>
          <w:bCs/>
          <w:lang w:val="en-US" w:eastAsia="ko-KR"/>
        </w:rPr>
        <w:t>, i.e., the configuration for inter-MN LTM does not include SCG configuration</w:t>
      </w:r>
      <w:r w:rsidR="00C1528C">
        <w:rPr>
          <w:rFonts w:hint="eastAsia"/>
          <w:bCs/>
          <w:lang w:val="en-US" w:eastAsia="ko-KR"/>
        </w:rPr>
        <w:t>.</w:t>
      </w:r>
      <w:r w:rsidR="002058FE">
        <w:rPr>
          <w:rFonts w:hint="eastAsia"/>
          <w:bCs/>
          <w:lang w:val="en-US" w:eastAsia="ko-KR"/>
        </w:rPr>
        <w:t xml:space="preserve"> </w:t>
      </w:r>
    </w:p>
    <w:p w14:paraId="0CEE2767" w14:textId="300709AA" w:rsidR="000301FE" w:rsidRPr="000301FE" w:rsidRDefault="000301FE" w:rsidP="00F75E9B">
      <w:pPr>
        <w:rPr>
          <w:b/>
          <w:lang w:val="en-US" w:eastAsia="ko-KR"/>
        </w:rPr>
      </w:pPr>
      <w:r w:rsidRPr="000301FE">
        <w:rPr>
          <w:rFonts w:hint="eastAsia"/>
          <w:b/>
          <w:lang w:val="en-US" w:eastAsia="ko-KR"/>
        </w:rPr>
        <w:t xml:space="preserve">Proposal </w:t>
      </w:r>
      <w:r w:rsidR="0089358E">
        <w:rPr>
          <w:rFonts w:hint="eastAsia"/>
          <w:b/>
          <w:lang w:val="en-US" w:eastAsia="ko-KR"/>
        </w:rPr>
        <w:t>11</w:t>
      </w:r>
      <w:r w:rsidRPr="000301FE">
        <w:rPr>
          <w:rFonts w:hint="eastAsia"/>
          <w:b/>
          <w:lang w:val="en-US" w:eastAsia="ko-KR"/>
        </w:rPr>
        <w:t xml:space="preserve">. </w:t>
      </w:r>
      <w:r w:rsidR="008F4956">
        <w:rPr>
          <w:rFonts w:hint="eastAsia"/>
          <w:b/>
          <w:lang w:val="en-US" w:eastAsia="ko-KR"/>
        </w:rPr>
        <w:t>C</w:t>
      </w:r>
      <w:r w:rsidR="0089358E">
        <w:rPr>
          <w:rFonts w:hint="eastAsia"/>
          <w:b/>
          <w:lang w:val="en-US" w:eastAsia="ko-KR"/>
        </w:rPr>
        <w:t xml:space="preserve">onfiguration for </w:t>
      </w:r>
      <w:r w:rsidRPr="000301FE">
        <w:rPr>
          <w:rFonts w:hint="eastAsia"/>
          <w:b/>
          <w:lang w:val="en-US" w:eastAsia="ko-KR"/>
        </w:rPr>
        <w:t>inter-MN LTM</w:t>
      </w:r>
      <w:r w:rsidR="00560D05">
        <w:rPr>
          <w:rFonts w:hint="eastAsia"/>
          <w:b/>
          <w:lang w:val="en-US" w:eastAsia="ko-KR"/>
        </w:rPr>
        <w:t xml:space="preserve"> </w:t>
      </w:r>
      <w:r w:rsidR="00A91810">
        <w:rPr>
          <w:rFonts w:hint="eastAsia"/>
          <w:b/>
          <w:lang w:val="en-US" w:eastAsia="ko-KR"/>
        </w:rPr>
        <w:t>does not</w:t>
      </w:r>
      <w:r w:rsidRPr="000301FE">
        <w:rPr>
          <w:rFonts w:hint="eastAsia"/>
          <w:b/>
          <w:lang w:val="en-US" w:eastAsia="ko-KR"/>
        </w:rPr>
        <w:t xml:space="preserve"> include SCG configuration.</w:t>
      </w:r>
    </w:p>
    <w:p w14:paraId="575E6815" w14:textId="03B7D5CE" w:rsidR="00FE4A3E" w:rsidRDefault="00D824F3" w:rsidP="00F75E9B">
      <w:pPr>
        <w:rPr>
          <w:bCs/>
          <w:lang w:val="en-US" w:eastAsia="ko-KR"/>
        </w:rPr>
      </w:pPr>
      <w:r>
        <w:rPr>
          <w:rFonts w:hint="eastAsia"/>
          <w:bCs/>
          <w:lang w:val="en-US" w:eastAsia="ko-KR"/>
        </w:rPr>
        <w:t xml:space="preserve">To reduce data </w:t>
      </w:r>
      <w:r w:rsidR="00F20DC4">
        <w:rPr>
          <w:bCs/>
          <w:lang w:val="en-US" w:eastAsia="ko-KR"/>
        </w:rPr>
        <w:t>interruption</w:t>
      </w:r>
      <w:r>
        <w:rPr>
          <w:rFonts w:hint="eastAsia"/>
          <w:bCs/>
          <w:lang w:val="en-US" w:eastAsia="ko-KR"/>
        </w:rPr>
        <w:t xml:space="preserve"> due to SCG release, DRB(s) associated with SCG is(are) necessary to be relocated to MCG before SCG release. </w:t>
      </w:r>
      <w:r w:rsidR="00541828">
        <w:rPr>
          <w:rFonts w:hint="eastAsia"/>
          <w:bCs/>
          <w:lang w:val="en-US" w:eastAsia="ko-KR"/>
        </w:rPr>
        <w:t xml:space="preserve">For example, if the SCG release command and the new DRB configuration are provided to UE together, the DRBs associated with SCG are relocated to MCG with minimal </w:t>
      </w:r>
      <w:r w:rsidR="00167C48">
        <w:rPr>
          <w:bCs/>
          <w:lang w:val="en-US" w:eastAsia="ko-KR"/>
        </w:rPr>
        <w:t>interruption</w:t>
      </w:r>
      <w:r w:rsidR="00541828">
        <w:rPr>
          <w:rFonts w:hint="eastAsia"/>
          <w:bCs/>
          <w:lang w:val="en-US" w:eastAsia="ko-KR"/>
        </w:rPr>
        <w:t>. However, i</w:t>
      </w:r>
      <w:r>
        <w:rPr>
          <w:rFonts w:hint="eastAsia"/>
          <w:bCs/>
          <w:lang w:val="en-US" w:eastAsia="ko-KR"/>
        </w:rPr>
        <w:t>f UE autonomously releases SCG at inter-MN LTM execution, data throughput may be degraded due to late DRB relocation.</w:t>
      </w:r>
      <w:r w:rsidR="00C927C4">
        <w:rPr>
          <w:rFonts w:hint="eastAsia"/>
          <w:bCs/>
          <w:lang w:val="en-US" w:eastAsia="ko-KR"/>
        </w:rPr>
        <w:t xml:space="preserve"> </w:t>
      </w:r>
      <w:r w:rsidR="00541828">
        <w:rPr>
          <w:rFonts w:hint="eastAsia"/>
          <w:bCs/>
          <w:lang w:val="en-US" w:eastAsia="ko-KR"/>
        </w:rPr>
        <w:t xml:space="preserve">To be specific, </w:t>
      </w:r>
      <w:r w:rsidR="00044063">
        <w:rPr>
          <w:rFonts w:hint="eastAsia"/>
          <w:bCs/>
          <w:lang w:val="en-US" w:eastAsia="ko-KR"/>
        </w:rPr>
        <w:t xml:space="preserve">the UE autonomously releases SCG at LTM execution and then </w:t>
      </w:r>
      <w:r w:rsidR="00541828">
        <w:rPr>
          <w:rFonts w:hint="eastAsia"/>
          <w:bCs/>
          <w:lang w:val="en-US" w:eastAsia="ko-KR"/>
        </w:rPr>
        <w:t xml:space="preserve">the DRBs associated with SCG are relocated to MCG after LTM completion, which means that the UE may experience data interruption between LTM execution and LTM completion. </w:t>
      </w:r>
      <w:r w:rsidR="00044063" w:rsidRPr="00044063">
        <w:rPr>
          <w:bCs/>
          <w:lang w:val="en-US" w:eastAsia="ko-KR"/>
        </w:rPr>
        <w:t xml:space="preserve">In addition to the DRB configuration, there may be other </w:t>
      </w:r>
      <w:r w:rsidR="00044063">
        <w:rPr>
          <w:rFonts w:hint="eastAsia"/>
          <w:bCs/>
          <w:lang w:val="en-US" w:eastAsia="ko-KR"/>
        </w:rPr>
        <w:t>configurations</w:t>
      </w:r>
      <w:r w:rsidR="00044063" w:rsidRPr="00044063">
        <w:rPr>
          <w:bCs/>
          <w:lang w:val="en-US" w:eastAsia="ko-KR"/>
        </w:rPr>
        <w:t xml:space="preserve"> </w:t>
      </w:r>
      <w:r w:rsidR="00044063">
        <w:rPr>
          <w:rFonts w:hint="eastAsia"/>
          <w:bCs/>
          <w:lang w:val="en-US" w:eastAsia="ko-KR"/>
        </w:rPr>
        <w:t>necessary</w:t>
      </w:r>
      <w:r w:rsidR="00044063" w:rsidRPr="00044063">
        <w:rPr>
          <w:bCs/>
          <w:lang w:val="en-US" w:eastAsia="ko-KR"/>
        </w:rPr>
        <w:t xml:space="preserve"> to be </w:t>
      </w:r>
      <w:r w:rsidR="00044063">
        <w:rPr>
          <w:rFonts w:hint="eastAsia"/>
          <w:bCs/>
          <w:lang w:val="en-US" w:eastAsia="ko-KR"/>
        </w:rPr>
        <w:t>updated</w:t>
      </w:r>
      <w:r w:rsidR="00044063" w:rsidRPr="00044063">
        <w:rPr>
          <w:bCs/>
          <w:lang w:val="en-US" w:eastAsia="ko-KR"/>
        </w:rPr>
        <w:t xml:space="preserve"> upon SCG release.</w:t>
      </w:r>
      <w:r w:rsidR="00044063" w:rsidRPr="00044063">
        <w:rPr>
          <w:rFonts w:hint="eastAsia"/>
          <w:bCs/>
          <w:lang w:val="en-US" w:eastAsia="ko-KR"/>
        </w:rPr>
        <w:t xml:space="preserve"> </w:t>
      </w:r>
      <w:r w:rsidR="00C927C4">
        <w:rPr>
          <w:rFonts w:hint="eastAsia"/>
          <w:bCs/>
          <w:lang w:val="en-US" w:eastAsia="ko-KR"/>
        </w:rPr>
        <w:t>In this reason, it</w:t>
      </w:r>
      <w:r w:rsidR="00C927C4" w:rsidRPr="00C927C4">
        <w:rPr>
          <w:rFonts w:hint="eastAsia"/>
          <w:bCs/>
          <w:lang w:val="en-US" w:eastAsia="ko-KR"/>
        </w:rPr>
        <w:t xml:space="preserve"> </w:t>
      </w:r>
      <w:r w:rsidR="00C927C4">
        <w:rPr>
          <w:rFonts w:hint="eastAsia"/>
          <w:bCs/>
          <w:lang w:val="en-US" w:eastAsia="ko-KR"/>
        </w:rPr>
        <w:t>is desirable that</w:t>
      </w:r>
      <w:r w:rsidR="00C927C4" w:rsidRPr="00C927C4">
        <w:rPr>
          <w:rFonts w:hint="eastAsia"/>
          <w:bCs/>
          <w:lang w:val="en-US" w:eastAsia="ko-KR"/>
        </w:rPr>
        <w:t xml:space="preserve"> </w:t>
      </w:r>
      <w:r w:rsidR="00C927C4">
        <w:rPr>
          <w:rFonts w:hint="eastAsia"/>
          <w:bCs/>
          <w:lang w:val="en-US" w:eastAsia="ko-KR"/>
        </w:rPr>
        <w:t xml:space="preserve">the </w:t>
      </w:r>
      <w:r w:rsidR="00C927C4" w:rsidRPr="00D824F3">
        <w:rPr>
          <w:bCs/>
          <w:lang w:val="en-US" w:eastAsia="ko-KR"/>
        </w:rPr>
        <w:t xml:space="preserve">UE only releases SCG configuration at inter-MN LTM execution if </w:t>
      </w:r>
      <w:r w:rsidR="00F20DC4">
        <w:rPr>
          <w:rFonts w:hint="eastAsia"/>
          <w:bCs/>
          <w:lang w:val="en-US" w:eastAsia="ko-KR"/>
        </w:rPr>
        <w:t xml:space="preserve">SCG release is </w:t>
      </w:r>
      <w:r w:rsidR="00C927C4" w:rsidRPr="00D824F3">
        <w:rPr>
          <w:bCs/>
          <w:lang w:val="en-US" w:eastAsia="ko-KR"/>
        </w:rPr>
        <w:t>configured by the network.</w:t>
      </w:r>
    </w:p>
    <w:p w14:paraId="1F94D1D9" w14:textId="4A76EA6A" w:rsidR="000A14C8" w:rsidRDefault="000A14C8" w:rsidP="00F75E9B">
      <w:pPr>
        <w:rPr>
          <w:b/>
          <w:bCs/>
          <w:lang w:eastAsia="ko-KR"/>
        </w:rPr>
      </w:pPr>
      <w:r w:rsidRPr="001D2B3A">
        <w:rPr>
          <w:rFonts w:hint="eastAsia"/>
          <w:b/>
          <w:bCs/>
          <w:lang w:eastAsia="ko-KR"/>
        </w:rPr>
        <w:t xml:space="preserve">Proposal </w:t>
      </w:r>
      <w:r w:rsidR="0089358E">
        <w:rPr>
          <w:rFonts w:hint="eastAsia"/>
          <w:b/>
          <w:bCs/>
          <w:lang w:eastAsia="ko-KR"/>
        </w:rPr>
        <w:t>12</w:t>
      </w:r>
      <w:r w:rsidRPr="001D2B3A">
        <w:rPr>
          <w:rFonts w:hint="eastAsia"/>
          <w:b/>
          <w:bCs/>
          <w:lang w:eastAsia="ko-KR"/>
        </w:rPr>
        <w:t xml:space="preserve">. </w:t>
      </w:r>
      <w:r w:rsidRPr="00D81DC2">
        <w:rPr>
          <w:b/>
          <w:bCs/>
          <w:lang w:eastAsia="ko-KR"/>
        </w:rPr>
        <w:t xml:space="preserve">UE only releases SCG configuration at </w:t>
      </w:r>
      <w:r>
        <w:rPr>
          <w:rFonts w:hint="eastAsia"/>
          <w:b/>
          <w:bCs/>
          <w:lang w:eastAsia="ko-KR"/>
        </w:rPr>
        <w:t>inter-MN</w:t>
      </w:r>
      <w:r w:rsidRPr="00D81DC2">
        <w:rPr>
          <w:b/>
          <w:bCs/>
          <w:lang w:eastAsia="ko-KR"/>
        </w:rPr>
        <w:t xml:space="preserve"> LTM </w:t>
      </w:r>
      <w:r w:rsidRPr="005A2C38">
        <w:rPr>
          <w:b/>
          <w:bCs/>
          <w:lang w:eastAsia="ko-KR"/>
        </w:rPr>
        <w:t xml:space="preserve">execution if </w:t>
      </w:r>
      <w:r w:rsidR="00F20DC4" w:rsidRPr="005A2C38">
        <w:rPr>
          <w:rFonts w:hint="eastAsia"/>
          <w:b/>
          <w:bCs/>
          <w:lang w:val="en-US" w:eastAsia="ko-KR"/>
        </w:rPr>
        <w:t xml:space="preserve">SCG release is </w:t>
      </w:r>
      <w:r w:rsidRPr="005A2C38">
        <w:rPr>
          <w:b/>
          <w:bCs/>
          <w:lang w:eastAsia="ko-KR"/>
        </w:rPr>
        <w:t>configured</w:t>
      </w:r>
      <w:r w:rsidRPr="00D81DC2">
        <w:rPr>
          <w:b/>
          <w:bCs/>
          <w:lang w:eastAsia="ko-KR"/>
        </w:rPr>
        <w:t xml:space="preserve"> by the network</w:t>
      </w:r>
      <w:r>
        <w:rPr>
          <w:rFonts w:hint="eastAsia"/>
          <w:b/>
          <w:bCs/>
          <w:lang w:eastAsia="ko-KR"/>
        </w:rPr>
        <w:t>.</w:t>
      </w:r>
    </w:p>
    <w:p w14:paraId="30B7E707" w14:textId="2D16063C" w:rsidR="003B4576" w:rsidRPr="009712EB" w:rsidRDefault="003B4576" w:rsidP="00417E8D">
      <w:pPr>
        <w:rPr>
          <w:bCs/>
          <w:lang w:val="en-US"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754BBA6C" w14:textId="77777777" w:rsidR="000B34F6" w:rsidRPr="00970A3B" w:rsidRDefault="000B34F6" w:rsidP="000B34F6">
      <w:pPr>
        <w:rPr>
          <w:b/>
          <w:lang w:eastAsia="ko-KR"/>
        </w:rPr>
      </w:pPr>
      <w:r w:rsidRPr="00970A3B">
        <w:rPr>
          <w:b/>
          <w:lang w:eastAsia="ko-KR"/>
        </w:rPr>
        <w:t xml:space="preserve">Observation </w:t>
      </w:r>
      <w:r>
        <w:rPr>
          <w:rFonts w:hint="eastAsia"/>
          <w:b/>
          <w:lang w:eastAsia="ko-KR"/>
        </w:rPr>
        <w:t>1</w:t>
      </w:r>
      <w:r w:rsidRPr="00970A3B">
        <w:rPr>
          <w:b/>
          <w:lang w:eastAsia="ko-KR"/>
        </w:rPr>
        <w:t>. A single reference configuration for inter-CU LTM would require joint signaling for the entire CU and DU involved in the LTM preparation, which may be too complicated to implement.</w:t>
      </w:r>
    </w:p>
    <w:p w14:paraId="753BAD81" w14:textId="77777777" w:rsidR="000B34F6" w:rsidRPr="00970A3B" w:rsidRDefault="000B34F6" w:rsidP="000B34F6">
      <w:pPr>
        <w:rPr>
          <w:b/>
          <w:lang w:eastAsia="ko-KR"/>
        </w:rPr>
      </w:pPr>
      <w:r w:rsidRPr="00970A3B">
        <w:rPr>
          <w:b/>
          <w:lang w:eastAsia="ko-KR"/>
        </w:rPr>
        <w:t xml:space="preserve">Observation </w:t>
      </w:r>
      <w:r>
        <w:rPr>
          <w:rFonts w:hint="eastAsia"/>
          <w:b/>
          <w:lang w:eastAsia="ko-KR"/>
        </w:rPr>
        <w:t>2</w:t>
      </w:r>
      <w:r w:rsidRPr="00970A3B">
        <w:rPr>
          <w:b/>
          <w:lang w:eastAsia="ko-KR"/>
        </w:rPr>
        <w:t>. The gain in signaling efficiency achieved by using reference configuration may be marginal because the commonality of candidate cell configurations between different CUs may be very small.</w:t>
      </w:r>
    </w:p>
    <w:p w14:paraId="2B7E2888" w14:textId="77777777" w:rsidR="000B34F6" w:rsidRPr="008946D0" w:rsidRDefault="000B34F6" w:rsidP="000B34F6">
      <w:pPr>
        <w:rPr>
          <w:rFonts w:eastAsiaTheme="minorEastAsia"/>
          <w:b/>
          <w:bCs/>
          <w:lang w:eastAsia="ko-KR"/>
        </w:rPr>
      </w:pPr>
      <w:r w:rsidRPr="008946D0">
        <w:rPr>
          <w:rFonts w:eastAsiaTheme="minorEastAsia" w:hint="eastAsia"/>
          <w:b/>
          <w:bCs/>
          <w:lang w:eastAsia="ko-KR"/>
        </w:rPr>
        <w:t>Proposal 1.</w:t>
      </w:r>
      <w:r w:rsidRPr="008946D0">
        <w:rPr>
          <w:b/>
          <w:bCs/>
        </w:rPr>
        <w:t xml:space="preserve"> </w:t>
      </w:r>
      <w:r>
        <w:rPr>
          <w:rFonts w:eastAsiaTheme="minorEastAsia" w:hint="eastAsia"/>
          <w:b/>
          <w:bCs/>
          <w:lang w:eastAsia="ko-KR"/>
        </w:rPr>
        <w:t>M</w:t>
      </w:r>
      <w:r w:rsidRPr="008946D0">
        <w:rPr>
          <w:rFonts w:eastAsiaTheme="minorEastAsia"/>
          <w:b/>
          <w:bCs/>
          <w:lang w:eastAsia="ko-KR"/>
        </w:rPr>
        <w:t>ultiple reference configurations are provided for inter-CU LTM</w:t>
      </w:r>
      <w:r>
        <w:rPr>
          <w:rFonts w:eastAsiaTheme="minorEastAsia" w:hint="eastAsia"/>
          <w:b/>
          <w:bCs/>
          <w:lang w:eastAsia="ko-KR"/>
        </w:rPr>
        <w:t>, where each reference configuration is CU specific</w:t>
      </w:r>
      <w:r w:rsidRPr="008946D0">
        <w:rPr>
          <w:rFonts w:eastAsiaTheme="minorEastAsia" w:hint="eastAsia"/>
          <w:b/>
          <w:bCs/>
          <w:lang w:eastAsia="ko-KR"/>
        </w:rPr>
        <w:t>.</w:t>
      </w:r>
    </w:p>
    <w:p w14:paraId="21E5BF20" w14:textId="77777777" w:rsidR="000B34F6" w:rsidRDefault="000B34F6" w:rsidP="000B34F6">
      <w:pPr>
        <w:rPr>
          <w:rFonts w:eastAsiaTheme="minorEastAsia"/>
          <w:b/>
          <w:bCs/>
          <w:lang w:eastAsia="ko-KR"/>
        </w:rPr>
      </w:pPr>
      <w:r>
        <w:rPr>
          <w:rFonts w:eastAsiaTheme="minorEastAsia" w:hint="eastAsia"/>
          <w:b/>
          <w:bCs/>
          <w:lang w:eastAsia="ko-KR"/>
        </w:rPr>
        <w:t xml:space="preserve">Proposal 2. </w:t>
      </w:r>
      <w:r w:rsidRPr="00546229">
        <w:rPr>
          <w:rFonts w:eastAsiaTheme="minorEastAsia"/>
          <w:b/>
          <w:bCs/>
          <w:lang w:eastAsia="ko-KR"/>
        </w:rPr>
        <w:t xml:space="preserve">It is </w:t>
      </w:r>
      <w:r>
        <w:rPr>
          <w:rFonts w:eastAsiaTheme="minorEastAsia" w:hint="eastAsia"/>
          <w:b/>
          <w:bCs/>
          <w:lang w:eastAsia="ko-KR"/>
        </w:rPr>
        <w:t>optional</w:t>
      </w:r>
      <w:r w:rsidRPr="00546229">
        <w:rPr>
          <w:rFonts w:eastAsiaTheme="minorEastAsia"/>
          <w:b/>
          <w:bCs/>
          <w:lang w:eastAsia="ko-KR"/>
        </w:rPr>
        <w:t xml:space="preserve"> whether to provide a reference configuration </w:t>
      </w:r>
      <w:r>
        <w:rPr>
          <w:rFonts w:eastAsiaTheme="minorEastAsia" w:hint="eastAsia"/>
          <w:b/>
          <w:bCs/>
          <w:lang w:eastAsia="ko-KR"/>
        </w:rPr>
        <w:t>for each CU involved in inter-CU LTM configuration.</w:t>
      </w:r>
    </w:p>
    <w:p w14:paraId="05E200AD" w14:textId="77777777" w:rsidR="000B34F6" w:rsidRPr="009C5B79" w:rsidRDefault="000B34F6" w:rsidP="000B34F6">
      <w:pPr>
        <w:rPr>
          <w:b/>
          <w:bCs/>
          <w:lang w:eastAsia="ko-KR"/>
        </w:rPr>
      </w:pPr>
      <w:r w:rsidRPr="009C5B79">
        <w:rPr>
          <w:rFonts w:hint="eastAsia"/>
          <w:b/>
          <w:bCs/>
          <w:lang w:eastAsia="ko-KR"/>
        </w:rPr>
        <w:t xml:space="preserve">Proposal </w:t>
      </w:r>
      <w:r>
        <w:rPr>
          <w:rFonts w:hint="eastAsia"/>
          <w:b/>
          <w:bCs/>
          <w:lang w:eastAsia="ko-KR"/>
        </w:rPr>
        <w:t>3</w:t>
      </w:r>
      <w:r w:rsidRPr="009C5B79">
        <w:rPr>
          <w:rFonts w:hint="eastAsia"/>
          <w:b/>
          <w:bCs/>
          <w:lang w:eastAsia="ko-KR"/>
        </w:rPr>
        <w:t xml:space="preserve">. Rel-18 LTM work for </w:t>
      </w:r>
      <w:r>
        <w:rPr>
          <w:rFonts w:hint="eastAsia"/>
          <w:b/>
          <w:bCs/>
          <w:lang w:eastAsia="ko-KR"/>
        </w:rPr>
        <w:t xml:space="preserve">the generation of </w:t>
      </w:r>
      <w:r w:rsidRPr="009C5B79">
        <w:rPr>
          <w:rFonts w:hint="eastAsia"/>
          <w:b/>
          <w:bCs/>
          <w:lang w:eastAsia="ko-KR"/>
        </w:rPr>
        <w:t>complete configuration is re-used for Rel-19 inter-CU LTM.</w:t>
      </w:r>
    </w:p>
    <w:p w14:paraId="7389F9B4" w14:textId="77777777" w:rsidR="001642FD" w:rsidRPr="005F6849" w:rsidRDefault="001642FD" w:rsidP="001642FD">
      <w:pPr>
        <w:rPr>
          <w:b/>
          <w:bCs/>
          <w:lang w:eastAsia="ko-KR"/>
        </w:rPr>
      </w:pPr>
      <w:r w:rsidRPr="000C5E98">
        <w:rPr>
          <w:rFonts w:hint="eastAsia"/>
          <w:b/>
          <w:bCs/>
          <w:lang w:eastAsia="ko-KR"/>
        </w:rPr>
        <w:t xml:space="preserve">Proposal </w:t>
      </w:r>
      <w:r>
        <w:rPr>
          <w:rFonts w:hint="eastAsia"/>
          <w:b/>
          <w:bCs/>
          <w:lang w:eastAsia="ko-KR"/>
        </w:rPr>
        <w:t>4</w:t>
      </w:r>
      <w:r w:rsidRPr="000C5E98">
        <w:rPr>
          <w:rFonts w:hint="eastAsia"/>
          <w:b/>
          <w:bCs/>
          <w:lang w:eastAsia="ko-KR"/>
        </w:rPr>
        <w:t>. We propose RAN2 to discuss signaling method for associati</w:t>
      </w:r>
      <w:r>
        <w:rPr>
          <w:rFonts w:hint="eastAsia"/>
          <w:b/>
          <w:bCs/>
          <w:lang w:eastAsia="ko-KR"/>
        </w:rPr>
        <w:t>on</w:t>
      </w:r>
      <w:r w:rsidRPr="000C5E98">
        <w:rPr>
          <w:rFonts w:hint="eastAsia"/>
          <w:b/>
          <w:bCs/>
          <w:lang w:eastAsia="ko-KR"/>
        </w:rPr>
        <w:t xml:space="preserve"> </w:t>
      </w:r>
      <w:r>
        <w:rPr>
          <w:rFonts w:hint="eastAsia"/>
          <w:b/>
          <w:bCs/>
          <w:lang w:eastAsia="ko-KR"/>
        </w:rPr>
        <w:t xml:space="preserve">between </w:t>
      </w:r>
      <w:r w:rsidRPr="000C5E98">
        <w:rPr>
          <w:rFonts w:hint="eastAsia"/>
          <w:b/>
          <w:bCs/>
          <w:lang w:eastAsia="ko-KR"/>
        </w:rPr>
        <w:t>reference and candidate cell configurations</w:t>
      </w:r>
      <w:r>
        <w:rPr>
          <w:rFonts w:hint="eastAsia"/>
          <w:b/>
          <w:bCs/>
          <w:lang w:eastAsia="ko-KR"/>
        </w:rPr>
        <w:t xml:space="preserve"> to minimize the impact on RRC signaling</w:t>
      </w:r>
      <w:r w:rsidRPr="000C5E98">
        <w:rPr>
          <w:rFonts w:hint="eastAsia"/>
          <w:b/>
          <w:bCs/>
          <w:lang w:eastAsia="ko-KR"/>
        </w:rPr>
        <w:t>.</w:t>
      </w:r>
    </w:p>
    <w:p w14:paraId="2BBB08AE" w14:textId="77777777" w:rsidR="000B34F6" w:rsidRPr="00B3442C" w:rsidRDefault="000B34F6" w:rsidP="000B34F6">
      <w:pPr>
        <w:rPr>
          <w:b/>
          <w:bCs/>
          <w:lang w:eastAsia="ko-KR"/>
        </w:rPr>
      </w:pPr>
      <w:r w:rsidRPr="00B3442C">
        <w:rPr>
          <w:rFonts w:hint="eastAsia"/>
          <w:b/>
          <w:bCs/>
          <w:lang w:eastAsia="ko-KR"/>
        </w:rPr>
        <w:t xml:space="preserve">Proposal </w:t>
      </w:r>
      <w:r>
        <w:rPr>
          <w:rFonts w:hint="eastAsia"/>
          <w:b/>
          <w:bCs/>
          <w:lang w:eastAsia="ko-KR"/>
        </w:rPr>
        <w:t>5</w:t>
      </w:r>
      <w:r w:rsidRPr="00B3442C">
        <w:rPr>
          <w:rFonts w:hint="eastAsia"/>
          <w:b/>
          <w:bCs/>
          <w:lang w:eastAsia="ko-KR"/>
        </w:rPr>
        <w:t>. As in Rel-18 LTM configuration, CSI resources for LTM L1 measurement for all LTM candidate cells are provided in the form of a single list.</w:t>
      </w:r>
    </w:p>
    <w:p w14:paraId="204D9A7A" w14:textId="485EBD0A" w:rsidR="000B34F6" w:rsidRPr="00692244" w:rsidRDefault="000B34F6" w:rsidP="000B34F6">
      <w:pPr>
        <w:rPr>
          <w:b/>
          <w:bCs/>
          <w:lang w:eastAsia="ko-KR"/>
        </w:rPr>
      </w:pPr>
      <w:r w:rsidRPr="00692244">
        <w:rPr>
          <w:rFonts w:hint="eastAsia"/>
          <w:b/>
          <w:bCs/>
          <w:lang w:eastAsia="ko-KR"/>
        </w:rPr>
        <w:t xml:space="preserve">Proposal </w:t>
      </w:r>
      <w:r w:rsidR="00DA487B">
        <w:rPr>
          <w:rFonts w:hint="eastAsia"/>
          <w:b/>
          <w:bCs/>
          <w:lang w:eastAsia="ko-KR"/>
        </w:rPr>
        <w:t>6</w:t>
      </w:r>
      <w:r w:rsidRPr="00692244">
        <w:rPr>
          <w:rFonts w:hint="eastAsia"/>
          <w:b/>
          <w:bCs/>
          <w:lang w:eastAsia="ko-KR"/>
        </w:rPr>
        <w:t>. Inter-SN LTM procedure is initiated either by MN or SN.</w:t>
      </w:r>
    </w:p>
    <w:p w14:paraId="5C2C00E7" w14:textId="5537C77E" w:rsidR="000B34F6" w:rsidRPr="001B79AD" w:rsidRDefault="000B34F6" w:rsidP="000B34F6">
      <w:pPr>
        <w:rPr>
          <w:b/>
          <w:bCs/>
          <w:lang w:eastAsia="ko-KR"/>
        </w:rPr>
      </w:pPr>
      <w:r w:rsidRPr="001B79AD">
        <w:rPr>
          <w:rFonts w:hint="eastAsia"/>
          <w:b/>
          <w:bCs/>
          <w:lang w:eastAsia="ko-KR"/>
        </w:rPr>
        <w:t xml:space="preserve">Proposal </w:t>
      </w:r>
      <w:r w:rsidR="00DA487B">
        <w:rPr>
          <w:rFonts w:hint="eastAsia"/>
          <w:b/>
          <w:bCs/>
          <w:lang w:eastAsia="ko-KR"/>
        </w:rPr>
        <w:t>7</w:t>
      </w:r>
      <w:r w:rsidRPr="001B79AD">
        <w:rPr>
          <w:rFonts w:hint="eastAsia"/>
          <w:b/>
          <w:bCs/>
          <w:lang w:eastAsia="ko-KR"/>
        </w:rPr>
        <w:t>. Reference and candidate cell configurations for inter-SN LTM are provided to UE in MN format.</w:t>
      </w:r>
    </w:p>
    <w:p w14:paraId="3E5EE1DE" w14:textId="77777777" w:rsidR="001642FD" w:rsidRDefault="001642FD" w:rsidP="001642FD">
      <w:pPr>
        <w:rPr>
          <w:b/>
          <w:lang w:val="en-US" w:eastAsia="ko-KR"/>
        </w:rPr>
      </w:pPr>
      <w:r w:rsidRPr="00F75E9B">
        <w:rPr>
          <w:b/>
          <w:lang w:val="en-US" w:eastAsia="ko-KR"/>
        </w:rPr>
        <w:t xml:space="preserve">Proposal </w:t>
      </w:r>
      <w:r>
        <w:rPr>
          <w:rFonts w:hint="eastAsia"/>
          <w:b/>
          <w:lang w:val="en-US" w:eastAsia="ko-KR"/>
        </w:rPr>
        <w:t>8</w:t>
      </w:r>
      <w:r w:rsidRPr="00F75E9B">
        <w:rPr>
          <w:b/>
          <w:lang w:val="en-US" w:eastAsia="ko-KR"/>
        </w:rPr>
        <w:t xml:space="preserve">. Rel-18 S-CPAC </w:t>
      </w:r>
      <w:r>
        <w:rPr>
          <w:rFonts w:hint="eastAsia"/>
          <w:b/>
          <w:lang w:val="en-US" w:eastAsia="ko-KR"/>
        </w:rPr>
        <w:t xml:space="preserve">works for inter-node signaling of preparation, handover execution, and handover completion are re-used for </w:t>
      </w:r>
      <w:r w:rsidRPr="00F75E9B">
        <w:rPr>
          <w:b/>
          <w:lang w:val="en-US" w:eastAsia="ko-KR"/>
        </w:rPr>
        <w:t>inter-</w:t>
      </w:r>
      <w:r>
        <w:rPr>
          <w:rFonts w:hint="eastAsia"/>
          <w:b/>
          <w:lang w:val="en-US" w:eastAsia="ko-KR"/>
        </w:rPr>
        <w:t>SN</w:t>
      </w:r>
      <w:r w:rsidRPr="00F75E9B">
        <w:rPr>
          <w:b/>
          <w:lang w:val="en-US" w:eastAsia="ko-KR"/>
        </w:rPr>
        <w:t xml:space="preserve"> LTM</w:t>
      </w:r>
      <w:r>
        <w:rPr>
          <w:rFonts w:hint="eastAsia"/>
          <w:b/>
          <w:lang w:val="en-US" w:eastAsia="ko-KR"/>
        </w:rPr>
        <w:t>.</w:t>
      </w:r>
    </w:p>
    <w:p w14:paraId="6239582A" w14:textId="71ED25E8" w:rsidR="000B34F6" w:rsidRDefault="000B34F6" w:rsidP="000B34F6">
      <w:pPr>
        <w:rPr>
          <w:b/>
          <w:lang w:val="en-US" w:eastAsia="ko-KR"/>
        </w:rPr>
      </w:pPr>
      <w:r w:rsidRPr="00F75E9B">
        <w:rPr>
          <w:b/>
          <w:lang w:val="en-US" w:eastAsia="ko-KR"/>
        </w:rPr>
        <w:t xml:space="preserve">Proposal </w:t>
      </w:r>
      <w:r w:rsidR="00DA487B">
        <w:rPr>
          <w:rFonts w:hint="eastAsia"/>
          <w:b/>
          <w:lang w:val="en-US" w:eastAsia="ko-KR"/>
        </w:rPr>
        <w:t>9</w:t>
      </w:r>
      <w:r w:rsidRPr="00F75E9B">
        <w:rPr>
          <w:b/>
          <w:lang w:val="en-US" w:eastAsia="ko-KR"/>
        </w:rPr>
        <w:t xml:space="preserve">. </w:t>
      </w:r>
      <w:r w:rsidRPr="0073635A">
        <w:rPr>
          <w:b/>
          <w:lang w:val="en-US" w:eastAsia="ko-KR"/>
        </w:rPr>
        <w:t>RAN2 wait</w:t>
      </w:r>
      <w:r>
        <w:rPr>
          <w:rFonts w:hint="eastAsia"/>
          <w:b/>
          <w:lang w:val="en-US" w:eastAsia="ko-KR"/>
        </w:rPr>
        <w:t>s</w:t>
      </w:r>
      <w:r w:rsidRPr="0073635A">
        <w:rPr>
          <w:b/>
          <w:lang w:val="en-US" w:eastAsia="ko-KR"/>
        </w:rPr>
        <w:t xml:space="preserve"> for SA3 progress on security handling for inter-CU LTM with dual connectivity.</w:t>
      </w:r>
    </w:p>
    <w:p w14:paraId="405E4BBE" w14:textId="77777777" w:rsidR="00DA487B" w:rsidRPr="000A14C8" w:rsidRDefault="00DA487B" w:rsidP="00DA487B">
      <w:pPr>
        <w:rPr>
          <w:b/>
          <w:bCs/>
          <w:lang w:eastAsia="ko-KR"/>
        </w:rPr>
      </w:pPr>
      <w:r w:rsidRPr="000A14C8">
        <w:rPr>
          <w:rFonts w:hint="eastAsia"/>
          <w:b/>
          <w:bCs/>
          <w:lang w:eastAsia="ko-KR"/>
        </w:rPr>
        <w:t xml:space="preserve">Proposal 10. </w:t>
      </w:r>
      <w:r>
        <w:rPr>
          <w:rFonts w:hint="eastAsia"/>
          <w:b/>
          <w:bCs/>
          <w:lang w:eastAsia="ko-KR"/>
        </w:rPr>
        <w:t>Network ensures SN security key update at inter-MN LTM execution.</w:t>
      </w:r>
    </w:p>
    <w:p w14:paraId="7C8C8C77" w14:textId="77777777" w:rsidR="00DA487B" w:rsidRPr="000301FE" w:rsidRDefault="00DA487B" w:rsidP="00DA487B">
      <w:pPr>
        <w:rPr>
          <w:b/>
          <w:lang w:val="en-US" w:eastAsia="ko-KR"/>
        </w:rPr>
      </w:pPr>
      <w:r w:rsidRPr="000301FE">
        <w:rPr>
          <w:rFonts w:hint="eastAsia"/>
          <w:b/>
          <w:lang w:val="en-US" w:eastAsia="ko-KR"/>
        </w:rPr>
        <w:t xml:space="preserve">Proposal </w:t>
      </w:r>
      <w:r>
        <w:rPr>
          <w:rFonts w:hint="eastAsia"/>
          <w:b/>
          <w:lang w:val="en-US" w:eastAsia="ko-KR"/>
        </w:rPr>
        <w:t>11</w:t>
      </w:r>
      <w:r w:rsidRPr="000301FE">
        <w:rPr>
          <w:rFonts w:hint="eastAsia"/>
          <w:b/>
          <w:lang w:val="en-US" w:eastAsia="ko-KR"/>
        </w:rPr>
        <w:t xml:space="preserve">. </w:t>
      </w:r>
      <w:r>
        <w:rPr>
          <w:rFonts w:hint="eastAsia"/>
          <w:b/>
          <w:lang w:val="en-US" w:eastAsia="ko-KR"/>
        </w:rPr>
        <w:t xml:space="preserve">Configuration for </w:t>
      </w:r>
      <w:r w:rsidRPr="000301FE">
        <w:rPr>
          <w:rFonts w:hint="eastAsia"/>
          <w:b/>
          <w:lang w:val="en-US" w:eastAsia="ko-KR"/>
        </w:rPr>
        <w:t>inter-MN LTM</w:t>
      </w:r>
      <w:r>
        <w:rPr>
          <w:rFonts w:hint="eastAsia"/>
          <w:b/>
          <w:lang w:val="en-US" w:eastAsia="ko-KR"/>
        </w:rPr>
        <w:t xml:space="preserve"> does not</w:t>
      </w:r>
      <w:r w:rsidRPr="000301FE">
        <w:rPr>
          <w:rFonts w:hint="eastAsia"/>
          <w:b/>
          <w:lang w:val="en-US" w:eastAsia="ko-KR"/>
        </w:rPr>
        <w:t xml:space="preserve"> include SCG configuration.</w:t>
      </w:r>
    </w:p>
    <w:p w14:paraId="3474D8AA" w14:textId="77777777" w:rsidR="001642FD" w:rsidRDefault="001642FD" w:rsidP="001642FD">
      <w:pPr>
        <w:rPr>
          <w:b/>
          <w:bCs/>
          <w:lang w:eastAsia="ko-KR"/>
        </w:rPr>
      </w:pPr>
      <w:r w:rsidRPr="001D2B3A">
        <w:rPr>
          <w:rFonts w:hint="eastAsia"/>
          <w:b/>
          <w:bCs/>
          <w:lang w:eastAsia="ko-KR"/>
        </w:rPr>
        <w:t xml:space="preserve">Proposal </w:t>
      </w:r>
      <w:r>
        <w:rPr>
          <w:rFonts w:hint="eastAsia"/>
          <w:b/>
          <w:bCs/>
          <w:lang w:eastAsia="ko-KR"/>
        </w:rPr>
        <w:t>12</w:t>
      </w:r>
      <w:r w:rsidRPr="001D2B3A">
        <w:rPr>
          <w:rFonts w:hint="eastAsia"/>
          <w:b/>
          <w:bCs/>
          <w:lang w:eastAsia="ko-KR"/>
        </w:rPr>
        <w:t xml:space="preserve">. </w:t>
      </w:r>
      <w:r w:rsidRPr="00D81DC2">
        <w:rPr>
          <w:b/>
          <w:bCs/>
          <w:lang w:eastAsia="ko-KR"/>
        </w:rPr>
        <w:t xml:space="preserve">UE only releases SCG configuration at </w:t>
      </w:r>
      <w:r>
        <w:rPr>
          <w:rFonts w:hint="eastAsia"/>
          <w:b/>
          <w:bCs/>
          <w:lang w:eastAsia="ko-KR"/>
        </w:rPr>
        <w:t>inter-MN</w:t>
      </w:r>
      <w:r w:rsidRPr="00D81DC2">
        <w:rPr>
          <w:b/>
          <w:bCs/>
          <w:lang w:eastAsia="ko-KR"/>
        </w:rPr>
        <w:t xml:space="preserve"> LTM </w:t>
      </w:r>
      <w:r w:rsidRPr="005A2C38">
        <w:rPr>
          <w:b/>
          <w:bCs/>
          <w:lang w:eastAsia="ko-KR"/>
        </w:rPr>
        <w:t xml:space="preserve">execution if </w:t>
      </w:r>
      <w:r w:rsidRPr="005A2C38">
        <w:rPr>
          <w:rFonts w:hint="eastAsia"/>
          <w:b/>
          <w:bCs/>
          <w:lang w:val="en-US" w:eastAsia="ko-KR"/>
        </w:rPr>
        <w:t xml:space="preserve">SCG release is </w:t>
      </w:r>
      <w:r w:rsidRPr="005A2C38">
        <w:rPr>
          <w:b/>
          <w:bCs/>
          <w:lang w:eastAsia="ko-KR"/>
        </w:rPr>
        <w:t>configured</w:t>
      </w:r>
      <w:r w:rsidRPr="00D81DC2">
        <w:rPr>
          <w:b/>
          <w:bCs/>
          <w:lang w:eastAsia="ko-KR"/>
        </w:rPr>
        <w:t xml:space="preserve"> by the network</w:t>
      </w:r>
      <w:r>
        <w:rPr>
          <w:rFonts w:hint="eastAsia"/>
          <w:b/>
          <w:bCs/>
          <w:lang w:eastAsia="ko-KR"/>
        </w:rPr>
        <w:t>.</w:t>
      </w:r>
    </w:p>
    <w:p w14:paraId="50DA2BC1" w14:textId="77777777" w:rsidR="00457F3F" w:rsidRPr="001642FD" w:rsidRDefault="00457F3F" w:rsidP="00CE2047">
      <w:pPr>
        <w:rPr>
          <w:b/>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45BE3578" w14:textId="372C8459" w:rsidR="00D26DD1" w:rsidRDefault="00A86941" w:rsidP="008533A8">
      <w:pPr>
        <w:rPr>
          <w:lang w:eastAsia="ko-KR"/>
        </w:rPr>
      </w:pPr>
      <w:r w:rsidRPr="00970A3B">
        <w:rPr>
          <w:lang w:eastAsia="ko-KR"/>
        </w:rPr>
        <w:t>[1]</w:t>
      </w:r>
      <w:r w:rsidR="00D26DD1">
        <w:rPr>
          <w:rFonts w:hint="eastAsia"/>
          <w:lang w:eastAsia="ko-KR"/>
        </w:rPr>
        <w:t xml:space="preserve"> </w:t>
      </w:r>
      <w:r w:rsidR="00D26DD1" w:rsidRPr="00D26DD1">
        <w:rPr>
          <w:lang w:eastAsia="ko-KR"/>
        </w:rPr>
        <w:t>R2-240</w:t>
      </w:r>
      <w:r w:rsidR="00D26DD1">
        <w:rPr>
          <w:rFonts w:hint="eastAsia"/>
          <w:lang w:eastAsia="ko-KR"/>
        </w:rPr>
        <w:t xml:space="preserve">5666, </w:t>
      </w:r>
      <w:r w:rsidR="00D26DD1" w:rsidRPr="00D26DD1">
        <w:rPr>
          <w:lang w:eastAsia="ko-KR"/>
        </w:rPr>
        <w:t>On inter-CU aspects for LTM</w:t>
      </w:r>
      <w:r w:rsidR="00D26DD1">
        <w:rPr>
          <w:rFonts w:hint="eastAsia"/>
          <w:lang w:eastAsia="ko-KR"/>
        </w:rPr>
        <w:t xml:space="preserve">, </w:t>
      </w:r>
      <w:r w:rsidR="00D26DD1" w:rsidRPr="00D26DD1">
        <w:rPr>
          <w:lang w:eastAsia="ko-KR"/>
        </w:rPr>
        <w:t>Nokia</w:t>
      </w:r>
      <w:r w:rsidR="00D26DD1">
        <w:rPr>
          <w:rFonts w:hint="eastAsia"/>
          <w:lang w:eastAsia="ko-KR"/>
        </w:rPr>
        <w:t>, RAN2#126</w:t>
      </w:r>
    </w:p>
    <w:p w14:paraId="59B9B33B" w14:textId="7E602AD5" w:rsidR="00566258" w:rsidRPr="00566258" w:rsidRDefault="00566258" w:rsidP="008533A8">
      <w:pPr>
        <w:rPr>
          <w:lang w:eastAsia="ko-KR"/>
        </w:rPr>
      </w:pPr>
      <w:r>
        <w:rPr>
          <w:rFonts w:hint="eastAsia"/>
          <w:lang w:eastAsia="ko-KR"/>
        </w:rPr>
        <w:t>[2]</w:t>
      </w:r>
      <w:r w:rsidR="008B5C38">
        <w:rPr>
          <w:rFonts w:hint="eastAsia"/>
          <w:lang w:eastAsia="ko-KR"/>
        </w:rPr>
        <w:t xml:space="preserve"> </w:t>
      </w:r>
      <w:r w:rsidR="008B5C38" w:rsidRPr="008B5C38">
        <w:rPr>
          <w:lang w:eastAsia="ko-KR"/>
        </w:rPr>
        <w:t>RP-241515</w:t>
      </w:r>
      <w:r w:rsidR="008B5C38">
        <w:rPr>
          <w:rFonts w:hint="eastAsia"/>
          <w:lang w:eastAsia="ko-KR"/>
        </w:rPr>
        <w:t xml:space="preserve">, </w:t>
      </w:r>
      <w:r w:rsidR="008B5C38" w:rsidRPr="008B5C38">
        <w:rPr>
          <w:lang w:eastAsia="ko-KR"/>
        </w:rPr>
        <w:t>Revised Work Item: NR mobility enhancements Phase 4</w:t>
      </w:r>
    </w:p>
    <w:p w14:paraId="7D2170E7" w14:textId="10B022AF" w:rsidR="008E1DB9" w:rsidRDefault="008E1DB9" w:rsidP="008533A8">
      <w:pPr>
        <w:rPr>
          <w:lang w:eastAsia="ko-KR"/>
        </w:rPr>
      </w:pPr>
      <w:r>
        <w:rPr>
          <w:rFonts w:hint="eastAsia"/>
          <w:lang w:eastAsia="ko-KR"/>
        </w:rPr>
        <w:t>[</w:t>
      </w:r>
      <w:r w:rsidR="00566258">
        <w:rPr>
          <w:rFonts w:hint="eastAsia"/>
          <w:lang w:eastAsia="ko-KR"/>
        </w:rPr>
        <w:t>3</w:t>
      </w:r>
      <w:r>
        <w:rPr>
          <w:rFonts w:hint="eastAsia"/>
          <w:lang w:eastAsia="ko-KR"/>
        </w:rPr>
        <w:t xml:space="preserve">] </w:t>
      </w:r>
      <w:r w:rsidRPr="008E1DB9">
        <w:rPr>
          <w:lang w:eastAsia="ko-KR"/>
        </w:rPr>
        <w:t>R2-2406244</w:t>
      </w:r>
      <w:r>
        <w:rPr>
          <w:rFonts w:hint="eastAsia"/>
          <w:lang w:eastAsia="ko-KR"/>
        </w:rPr>
        <w:t xml:space="preserve">, </w:t>
      </w:r>
      <w:r w:rsidRPr="008E1DB9">
        <w:rPr>
          <w:lang w:eastAsia="ko-KR"/>
        </w:rPr>
        <w:t>Reply LS to RAN2 on security handling for inter-CU LTM in non-DC cases (S3-242400; contact: Apple)</w:t>
      </w:r>
      <w:r>
        <w:rPr>
          <w:rFonts w:hint="eastAsia"/>
          <w:lang w:eastAsia="ko-KR"/>
        </w:rPr>
        <w:t xml:space="preserve">, </w:t>
      </w:r>
      <w:r w:rsidR="00994A7A">
        <w:rPr>
          <w:rFonts w:hint="eastAsia"/>
          <w:lang w:eastAsia="ko-KR"/>
        </w:rPr>
        <w:t>Apple</w:t>
      </w:r>
    </w:p>
    <w:p w14:paraId="2E6E61FD" w14:textId="41AE64EB" w:rsidR="00994A7A" w:rsidRDefault="00994A7A" w:rsidP="008533A8">
      <w:pPr>
        <w:rPr>
          <w:lang w:eastAsia="ko-KR"/>
        </w:rPr>
      </w:pPr>
      <w:r>
        <w:rPr>
          <w:rFonts w:hint="eastAsia"/>
          <w:lang w:eastAsia="ko-KR"/>
        </w:rPr>
        <w:t>[</w:t>
      </w:r>
      <w:r w:rsidR="00566258">
        <w:rPr>
          <w:rFonts w:hint="eastAsia"/>
          <w:lang w:eastAsia="ko-KR"/>
        </w:rPr>
        <w:t>4</w:t>
      </w:r>
      <w:r>
        <w:rPr>
          <w:rFonts w:hint="eastAsia"/>
          <w:lang w:eastAsia="ko-KR"/>
        </w:rPr>
        <w:t xml:space="preserve">] </w:t>
      </w:r>
      <w:r w:rsidRPr="00994A7A">
        <w:rPr>
          <w:lang w:eastAsia="ko-KR"/>
        </w:rPr>
        <w:t>S3-242401</w:t>
      </w:r>
      <w:r>
        <w:rPr>
          <w:rFonts w:hint="eastAsia"/>
          <w:lang w:eastAsia="ko-KR"/>
        </w:rPr>
        <w:t xml:space="preserve">, </w:t>
      </w:r>
      <w:r w:rsidRPr="00994A7A">
        <w:rPr>
          <w:lang w:eastAsia="ko-KR"/>
        </w:rPr>
        <w:t>New WID on security aspects of NR mobility enhancement</w:t>
      </w:r>
    </w:p>
    <w:p w14:paraId="5ED036E8" w14:textId="6FC07DA4" w:rsidR="001D4214" w:rsidRPr="008E1DB9" w:rsidRDefault="001D4214" w:rsidP="008533A8">
      <w:pPr>
        <w:rPr>
          <w:lang w:val="en-US" w:eastAsia="ko-KR"/>
        </w:rPr>
      </w:pPr>
      <w:r>
        <w:rPr>
          <w:rFonts w:hint="eastAsia"/>
          <w:lang w:eastAsia="ko-KR"/>
        </w:rPr>
        <w:t xml:space="preserve">[5] TS 33.501 v18.6.0 </w:t>
      </w:r>
      <w:r w:rsidRPr="001D4214">
        <w:rPr>
          <w:lang w:eastAsia="ko-KR"/>
        </w:rPr>
        <w:t>Security architecture and procedures for 5G system (Release 18)</w:t>
      </w:r>
    </w:p>
    <w:p w14:paraId="6DB1014D" w14:textId="77777777" w:rsidR="007B04F1" w:rsidRDefault="007B04F1" w:rsidP="00A86941">
      <w:pPr>
        <w:rPr>
          <w:lang w:eastAsia="ko-KR"/>
        </w:rPr>
      </w:pPr>
    </w:p>
    <w:p w14:paraId="12590636" w14:textId="5E026036" w:rsidR="00920506" w:rsidRDefault="00920506" w:rsidP="00920506">
      <w:pPr>
        <w:pStyle w:val="1"/>
        <w:spacing w:line="300" w:lineRule="atLeast"/>
        <w:rPr>
          <w:noProof/>
          <w:lang w:val="en-US" w:eastAsia="ko-KR"/>
        </w:rPr>
      </w:pPr>
      <w:r w:rsidRPr="00920506">
        <w:rPr>
          <w:rFonts w:hint="eastAsia"/>
          <w:noProof/>
          <w:lang w:val="en-US" w:eastAsia="ko-KR"/>
        </w:rPr>
        <w:t>5.</w:t>
      </w:r>
      <w:r w:rsidRPr="00920506">
        <w:rPr>
          <w:noProof/>
          <w:lang w:val="en-US" w:eastAsia="ko-KR"/>
        </w:rPr>
        <w:tab/>
      </w:r>
      <w:r w:rsidRPr="00920506">
        <w:rPr>
          <w:rFonts w:hint="eastAsia"/>
          <w:noProof/>
          <w:lang w:val="en-US" w:eastAsia="ko-KR"/>
        </w:rPr>
        <w:t>Annex</w:t>
      </w:r>
    </w:p>
    <w:p w14:paraId="33626532" w14:textId="58F62EAE" w:rsidR="000113DC" w:rsidRDefault="000113DC" w:rsidP="00920506">
      <w:pPr>
        <w:pStyle w:val="2"/>
        <w:rPr>
          <w:lang w:val="en-US" w:eastAsia="ko-KR"/>
        </w:rPr>
      </w:pPr>
      <w:r>
        <w:rPr>
          <w:rFonts w:hint="eastAsia"/>
          <w:lang w:val="en-US" w:eastAsia="ko-KR"/>
        </w:rPr>
        <w:t>5.1.</w:t>
      </w:r>
      <w:r>
        <w:rPr>
          <w:lang w:val="en-US" w:eastAsia="ko-KR"/>
        </w:rPr>
        <w:tab/>
      </w:r>
      <w:r>
        <w:rPr>
          <w:rFonts w:hint="eastAsia"/>
          <w:lang w:val="en-US" w:eastAsia="ko-KR"/>
        </w:rPr>
        <w:t>RAN2 agreements</w:t>
      </w:r>
    </w:p>
    <w:p w14:paraId="137F0AD4" w14:textId="77777777" w:rsidR="000113DC" w:rsidRPr="009C07E3" w:rsidRDefault="000113DC" w:rsidP="000113DC">
      <w:pPr>
        <w:pStyle w:val="NO"/>
        <w:ind w:left="0" w:firstLine="0"/>
        <w:rPr>
          <w:rFonts w:ascii="Arial" w:eastAsiaTheme="minorEastAsia" w:hAnsi="Arial" w:cs="Arial"/>
          <w:iCs/>
          <w:lang w:eastAsia="zh-CN"/>
        </w:rPr>
      </w:pPr>
      <w:r w:rsidRPr="009C07E3">
        <w:rPr>
          <w:rFonts w:ascii="Arial" w:eastAsiaTheme="minorEastAsia" w:hAnsi="Arial" w:cs="Arial" w:hint="eastAsia"/>
          <w:iCs/>
          <w:lang w:eastAsia="zh-CN"/>
        </w:rPr>
        <w:t>RAN</w:t>
      </w:r>
      <w:r>
        <w:rPr>
          <w:rFonts w:ascii="Arial" w:eastAsiaTheme="minorEastAsia" w:hAnsi="Arial" w:cs="Arial"/>
          <w:iCs/>
          <w:lang w:eastAsia="zh-CN"/>
        </w:rPr>
        <w:t>2</w:t>
      </w:r>
      <w:r w:rsidRPr="009C07E3">
        <w:rPr>
          <w:rFonts w:ascii="Arial" w:eastAsiaTheme="minorEastAsia" w:hAnsi="Arial" w:cs="Arial" w:hint="eastAsia"/>
          <w:iCs/>
          <w:lang w:eastAsia="zh-CN"/>
        </w:rPr>
        <w:t>#12</w:t>
      </w:r>
      <w:r>
        <w:rPr>
          <w:rFonts w:ascii="Arial" w:eastAsiaTheme="minorEastAsia" w:hAnsi="Arial" w:cs="Arial"/>
          <w:iCs/>
          <w:lang w:eastAsia="zh-CN"/>
        </w:rPr>
        <w:t>5</w:t>
      </w:r>
      <w:r w:rsidRPr="009C07E3">
        <w:rPr>
          <w:rFonts w:ascii="Arial" w:eastAsiaTheme="minorEastAsia" w:hAnsi="Arial" w:cs="Arial" w:hint="eastAsia"/>
          <w:iCs/>
          <w:lang w:eastAsia="zh-CN"/>
        </w:rPr>
        <w:t>bis:</w:t>
      </w:r>
    </w:p>
    <w:p w14:paraId="0BCF2BA7" w14:textId="77777777" w:rsidR="000113DC" w:rsidRPr="004F7AC6" w:rsidRDefault="000113DC" w:rsidP="000113DC">
      <w:pPr>
        <w:pStyle w:val="B1"/>
        <w:ind w:left="0" w:firstLine="0"/>
        <w:rPr>
          <w:rFonts w:eastAsiaTheme="minorEastAsia"/>
          <w:b/>
          <w:bCs/>
          <w:lang w:val="en-US" w:eastAsia="zh-CN"/>
        </w:rPr>
      </w:pPr>
      <w:r w:rsidRPr="004F7AC6">
        <w:rPr>
          <w:rFonts w:eastAsiaTheme="minorEastAsia"/>
          <w:b/>
          <w:bCs/>
          <w:lang w:val="en-US" w:eastAsia="zh-CN"/>
        </w:rPr>
        <w:t>Agreements on scenarios:</w:t>
      </w:r>
    </w:p>
    <w:p w14:paraId="25CA67D5" w14:textId="77777777" w:rsidR="000113DC" w:rsidRPr="004F7AC6" w:rsidRDefault="000113DC" w:rsidP="000113DC">
      <w:pPr>
        <w:pStyle w:val="B1"/>
        <w:numPr>
          <w:ilvl w:val="0"/>
          <w:numId w:val="34"/>
        </w:numPr>
        <w:overflowPunct w:val="0"/>
        <w:autoSpaceDE w:val="0"/>
        <w:autoSpaceDN w:val="0"/>
        <w:adjustRightInd w:val="0"/>
        <w:textAlignment w:val="baseline"/>
        <w:rPr>
          <w:rFonts w:eastAsiaTheme="minorEastAsia"/>
          <w:sz w:val="16"/>
          <w:szCs w:val="16"/>
          <w:lang w:val="en-US" w:eastAsia="zh-CN"/>
        </w:rPr>
      </w:pPr>
      <w:r w:rsidRPr="004F7AC6">
        <w:rPr>
          <w:rFonts w:eastAsiaTheme="minorEastAsia"/>
          <w:sz w:val="16"/>
          <w:szCs w:val="16"/>
          <w:lang w:eastAsia="zh-CN"/>
        </w:rPr>
        <w:t>RAN2 first focus on inter-CU LTM in NR standalone scenario and use it as baseline for supporting inter-CU LTM in NR-DC scenarios.</w:t>
      </w:r>
    </w:p>
    <w:p w14:paraId="60FE18C4" w14:textId="77777777" w:rsidR="000113DC" w:rsidRPr="004F7AC6" w:rsidRDefault="000113DC" w:rsidP="000113DC">
      <w:pPr>
        <w:pStyle w:val="B1"/>
        <w:numPr>
          <w:ilvl w:val="0"/>
          <w:numId w:val="34"/>
        </w:numPr>
        <w:overflowPunct w:val="0"/>
        <w:autoSpaceDE w:val="0"/>
        <w:autoSpaceDN w:val="0"/>
        <w:adjustRightInd w:val="0"/>
        <w:textAlignment w:val="baseline"/>
        <w:rPr>
          <w:rFonts w:eastAsiaTheme="minorEastAsia"/>
          <w:sz w:val="16"/>
          <w:szCs w:val="16"/>
          <w:lang w:val="en-US" w:eastAsia="zh-CN"/>
        </w:rPr>
      </w:pPr>
      <w:r w:rsidRPr="004F7AC6">
        <w:rPr>
          <w:rFonts w:eastAsiaTheme="minorEastAsia"/>
          <w:sz w:val="16"/>
          <w:szCs w:val="16"/>
          <w:lang w:eastAsia="zh-CN"/>
        </w:rPr>
        <w:t>Rel-19 inter-CU LTM also supports mixture of subsequent inter-CU LTM and subsequent intra-CU LTM after an inter-CU or intra-CU LTM switch.</w:t>
      </w:r>
    </w:p>
    <w:p w14:paraId="0F08EE7F" w14:textId="77777777" w:rsidR="000113DC" w:rsidRPr="004F7AC6" w:rsidRDefault="000113DC" w:rsidP="000113DC">
      <w:pPr>
        <w:pStyle w:val="B1"/>
        <w:numPr>
          <w:ilvl w:val="0"/>
          <w:numId w:val="34"/>
        </w:numPr>
        <w:overflowPunct w:val="0"/>
        <w:autoSpaceDE w:val="0"/>
        <w:autoSpaceDN w:val="0"/>
        <w:adjustRightInd w:val="0"/>
        <w:textAlignment w:val="baseline"/>
        <w:rPr>
          <w:rFonts w:eastAsiaTheme="minorEastAsia"/>
          <w:sz w:val="16"/>
          <w:szCs w:val="16"/>
          <w:lang w:val="en-US" w:eastAsia="zh-CN"/>
        </w:rPr>
      </w:pPr>
      <w:r w:rsidRPr="004F7AC6">
        <w:rPr>
          <w:rFonts w:eastAsiaTheme="minorEastAsia"/>
          <w:sz w:val="16"/>
          <w:szCs w:val="16"/>
          <w:lang w:eastAsia="zh-CN"/>
        </w:rPr>
        <w:t>UE can be configured with a mixture of intra-CU and inter-CU candidate LTM cells and irrespective of how the UE is configured with this mixture, UE measurement and reporting procedures will be the same for both intra-CU and inter-CU candidate LTM cells.</w:t>
      </w:r>
    </w:p>
    <w:p w14:paraId="64B24910" w14:textId="77777777" w:rsidR="000113DC" w:rsidRPr="004F7AC6" w:rsidRDefault="000113DC" w:rsidP="000113DC">
      <w:pPr>
        <w:pStyle w:val="B1"/>
        <w:ind w:left="0" w:firstLine="0"/>
        <w:rPr>
          <w:rFonts w:eastAsiaTheme="minorEastAsia"/>
          <w:b/>
          <w:bCs/>
          <w:lang w:val="en-US" w:eastAsia="zh-CN"/>
        </w:rPr>
      </w:pPr>
      <w:r w:rsidRPr="004F7AC6">
        <w:rPr>
          <w:rFonts w:eastAsiaTheme="minorEastAsia"/>
          <w:b/>
          <w:bCs/>
          <w:lang w:val="en-US" w:eastAsia="zh-CN"/>
        </w:rPr>
        <w:t>Agreements on latency analysis:</w:t>
      </w:r>
    </w:p>
    <w:p w14:paraId="26A9DD3B" w14:textId="77777777" w:rsidR="000113DC" w:rsidRPr="004F7AC6" w:rsidRDefault="000113DC" w:rsidP="000113DC">
      <w:pPr>
        <w:pStyle w:val="B1"/>
        <w:numPr>
          <w:ilvl w:val="0"/>
          <w:numId w:val="35"/>
        </w:numPr>
        <w:overflowPunct w:val="0"/>
        <w:autoSpaceDE w:val="0"/>
        <w:autoSpaceDN w:val="0"/>
        <w:adjustRightInd w:val="0"/>
        <w:textAlignment w:val="baseline"/>
        <w:rPr>
          <w:rFonts w:eastAsiaTheme="minorEastAsia"/>
          <w:sz w:val="16"/>
          <w:szCs w:val="16"/>
          <w:lang w:val="en-US" w:eastAsia="zh-CN"/>
        </w:rPr>
      </w:pPr>
      <w:r w:rsidRPr="004F7AC6">
        <w:rPr>
          <w:rFonts w:eastAsiaTheme="minorEastAsia"/>
          <w:sz w:val="16"/>
          <w:szCs w:val="16"/>
          <w:lang w:eastAsia="zh-CN"/>
        </w:rPr>
        <w:t>Mobility latency analysis of rel-18 intra-CU LTM is reused for Rel-19 inter-CU LTM.</w:t>
      </w:r>
    </w:p>
    <w:p w14:paraId="5D98E1EB" w14:textId="77777777" w:rsidR="000113DC" w:rsidRPr="004F7AC6" w:rsidRDefault="000113DC" w:rsidP="000113DC">
      <w:pPr>
        <w:pStyle w:val="B1"/>
        <w:ind w:left="0" w:firstLine="0"/>
        <w:rPr>
          <w:rFonts w:eastAsiaTheme="minorEastAsia"/>
          <w:b/>
          <w:bCs/>
          <w:lang w:val="en-US" w:eastAsia="zh-CN"/>
        </w:rPr>
      </w:pPr>
      <w:r w:rsidRPr="004F7AC6">
        <w:rPr>
          <w:rFonts w:eastAsiaTheme="minorEastAsia"/>
          <w:b/>
          <w:bCs/>
          <w:lang w:val="en-US" w:eastAsia="zh-CN"/>
        </w:rPr>
        <w:t>Agreements on early sync phase:</w:t>
      </w:r>
    </w:p>
    <w:p w14:paraId="4D1FEB22" w14:textId="77777777" w:rsidR="000113DC" w:rsidRPr="004F7AC6" w:rsidRDefault="000113DC" w:rsidP="000113DC">
      <w:pPr>
        <w:pStyle w:val="B1"/>
        <w:numPr>
          <w:ilvl w:val="0"/>
          <w:numId w:val="36"/>
        </w:numPr>
        <w:overflowPunct w:val="0"/>
        <w:autoSpaceDE w:val="0"/>
        <w:autoSpaceDN w:val="0"/>
        <w:adjustRightInd w:val="0"/>
        <w:textAlignment w:val="baseline"/>
        <w:rPr>
          <w:rFonts w:eastAsiaTheme="minorEastAsia"/>
          <w:sz w:val="16"/>
          <w:szCs w:val="16"/>
          <w:lang w:val="en-US" w:eastAsia="zh-CN"/>
        </w:rPr>
      </w:pPr>
      <w:r w:rsidRPr="004F7AC6">
        <w:rPr>
          <w:rFonts w:eastAsiaTheme="minorEastAsia"/>
          <w:sz w:val="16"/>
          <w:szCs w:val="16"/>
          <w:lang w:eastAsia="zh-CN"/>
        </w:rPr>
        <w:t>Early DL and UL sync is also supported for inter-CU LTM.  Inform RAN3 of this. Early DL sync using CSI-RS should be considered, pending RAN1 approval.</w:t>
      </w:r>
    </w:p>
    <w:p w14:paraId="5C8C4D5E" w14:textId="77777777" w:rsidR="000113DC" w:rsidRPr="004F7AC6" w:rsidRDefault="000113DC" w:rsidP="000113DC">
      <w:pPr>
        <w:pStyle w:val="B1"/>
        <w:numPr>
          <w:ilvl w:val="0"/>
          <w:numId w:val="36"/>
        </w:numPr>
        <w:overflowPunct w:val="0"/>
        <w:autoSpaceDE w:val="0"/>
        <w:autoSpaceDN w:val="0"/>
        <w:adjustRightInd w:val="0"/>
        <w:textAlignment w:val="baseline"/>
        <w:rPr>
          <w:rFonts w:eastAsiaTheme="minorEastAsia"/>
          <w:sz w:val="16"/>
          <w:szCs w:val="16"/>
          <w:lang w:val="en-US" w:eastAsia="zh-CN"/>
        </w:rPr>
      </w:pPr>
      <w:r w:rsidRPr="004F7AC6">
        <w:rPr>
          <w:rFonts w:eastAsiaTheme="minorEastAsia"/>
          <w:sz w:val="16"/>
          <w:szCs w:val="16"/>
          <w:lang w:eastAsia="zh-CN"/>
        </w:rPr>
        <w:t>PDCCH ordered early RACH is supported for inter-CU LTM.</w:t>
      </w:r>
    </w:p>
    <w:p w14:paraId="0D80FD12" w14:textId="77777777" w:rsidR="000113DC" w:rsidRPr="004F7AC6" w:rsidRDefault="000113DC" w:rsidP="000113DC">
      <w:pPr>
        <w:pStyle w:val="B1"/>
        <w:numPr>
          <w:ilvl w:val="0"/>
          <w:numId w:val="36"/>
        </w:numPr>
        <w:overflowPunct w:val="0"/>
        <w:autoSpaceDE w:val="0"/>
        <w:autoSpaceDN w:val="0"/>
        <w:adjustRightInd w:val="0"/>
        <w:textAlignment w:val="baseline"/>
        <w:rPr>
          <w:rFonts w:eastAsiaTheme="minorEastAsia"/>
          <w:sz w:val="16"/>
          <w:szCs w:val="16"/>
          <w:lang w:val="en-US" w:eastAsia="zh-CN"/>
        </w:rPr>
      </w:pPr>
      <w:r w:rsidRPr="004F7AC6">
        <w:rPr>
          <w:rFonts w:eastAsiaTheme="minorEastAsia"/>
          <w:sz w:val="16"/>
          <w:szCs w:val="16"/>
          <w:lang w:val="en-US" w:eastAsia="zh-CN"/>
        </w:rPr>
        <w:t xml:space="preserve">For early TA acquisition, </w:t>
      </w:r>
      <w:r w:rsidRPr="004F7AC6">
        <w:rPr>
          <w:rFonts w:eastAsiaTheme="minorEastAsia"/>
          <w:sz w:val="16"/>
          <w:szCs w:val="16"/>
          <w:lang w:eastAsia="zh-CN"/>
        </w:rPr>
        <w:t>Rel-18 option is baseline. FFS for RAR based option.</w:t>
      </w:r>
    </w:p>
    <w:p w14:paraId="287960ED" w14:textId="77777777" w:rsidR="000113DC" w:rsidRPr="00AD3088" w:rsidRDefault="000113DC" w:rsidP="000113DC">
      <w:pPr>
        <w:pStyle w:val="B1"/>
        <w:ind w:left="0" w:firstLine="0"/>
        <w:rPr>
          <w:rFonts w:eastAsiaTheme="minorEastAsia"/>
          <w:b/>
          <w:bCs/>
          <w:lang w:val="en-US" w:eastAsia="zh-CN"/>
        </w:rPr>
      </w:pPr>
      <w:r w:rsidRPr="00AD3088">
        <w:rPr>
          <w:rFonts w:eastAsiaTheme="minorEastAsia"/>
          <w:b/>
          <w:bCs/>
          <w:lang w:val="en-US" w:eastAsia="zh-CN"/>
        </w:rPr>
        <w:t xml:space="preserve">Agreements on </w:t>
      </w:r>
      <w:r w:rsidRPr="00AD3088">
        <w:rPr>
          <w:rFonts w:eastAsiaTheme="minorEastAsia"/>
          <w:b/>
          <w:lang w:eastAsia="zh-CN"/>
        </w:rPr>
        <w:t>LTM cell switch execution phase</w:t>
      </w:r>
      <w:r w:rsidRPr="00AD3088">
        <w:rPr>
          <w:rFonts w:eastAsiaTheme="minorEastAsia"/>
          <w:b/>
          <w:bCs/>
          <w:lang w:val="en-US" w:eastAsia="zh-CN"/>
        </w:rPr>
        <w:t>:</w:t>
      </w:r>
    </w:p>
    <w:p w14:paraId="53881F37" w14:textId="77777777" w:rsidR="000113DC" w:rsidRPr="00AD3088" w:rsidRDefault="000113DC" w:rsidP="000113DC">
      <w:pPr>
        <w:pStyle w:val="B1"/>
        <w:numPr>
          <w:ilvl w:val="0"/>
          <w:numId w:val="37"/>
        </w:numPr>
        <w:overflowPunct w:val="0"/>
        <w:autoSpaceDE w:val="0"/>
        <w:autoSpaceDN w:val="0"/>
        <w:adjustRightInd w:val="0"/>
        <w:ind w:left="360"/>
        <w:textAlignment w:val="baseline"/>
        <w:rPr>
          <w:rFonts w:eastAsiaTheme="minorEastAsia"/>
          <w:sz w:val="16"/>
          <w:szCs w:val="16"/>
          <w:lang w:val="en-US" w:eastAsia="zh-CN"/>
        </w:rPr>
      </w:pPr>
      <w:r w:rsidRPr="00AD3088">
        <w:rPr>
          <w:rFonts w:eastAsiaTheme="minorEastAsia"/>
          <w:sz w:val="16"/>
          <w:szCs w:val="16"/>
          <w:lang w:eastAsia="zh-CN"/>
        </w:rPr>
        <w:t>Upon inter-CU LTM execution, UE performs</w:t>
      </w:r>
    </w:p>
    <w:p w14:paraId="282266E2" w14:textId="77777777" w:rsidR="000113DC" w:rsidRPr="00AD3088"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AD3088">
        <w:rPr>
          <w:rFonts w:eastAsiaTheme="minorEastAsia"/>
          <w:sz w:val="16"/>
          <w:szCs w:val="16"/>
          <w:lang w:val="en-US" w:eastAsia="zh-CN"/>
        </w:rPr>
        <w:t>MAC reset</w:t>
      </w:r>
    </w:p>
    <w:p w14:paraId="4AD1C724" w14:textId="77777777" w:rsidR="000113DC" w:rsidRPr="00AD3088"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AD3088">
        <w:rPr>
          <w:rFonts w:eastAsiaTheme="minorEastAsia"/>
          <w:sz w:val="16"/>
          <w:szCs w:val="16"/>
          <w:lang w:val="en-US" w:eastAsia="zh-CN"/>
        </w:rPr>
        <w:t>RLC re-establishment</w:t>
      </w:r>
    </w:p>
    <w:p w14:paraId="6CD17E27" w14:textId="77777777" w:rsidR="000113DC" w:rsidRPr="00AD3088"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AD3088">
        <w:rPr>
          <w:rFonts w:eastAsiaTheme="minorEastAsia"/>
          <w:sz w:val="16"/>
          <w:szCs w:val="16"/>
          <w:lang w:val="en-US" w:eastAsia="zh-CN"/>
        </w:rPr>
        <w:t>PDCP re-establishment</w:t>
      </w:r>
    </w:p>
    <w:p w14:paraId="3BE18259" w14:textId="77777777" w:rsidR="000113DC" w:rsidRPr="00AD3088"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AD3088">
        <w:rPr>
          <w:rFonts w:eastAsiaTheme="minorEastAsia"/>
          <w:sz w:val="16"/>
          <w:szCs w:val="16"/>
          <w:lang w:val="en-US" w:eastAsia="zh-CN"/>
        </w:rPr>
        <w:t>Security key update</w:t>
      </w:r>
    </w:p>
    <w:p w14:paraId="555264A0" w14:textId="77777777" w:rsidR="000113DC" w:rsidRPr="00AD3088" w:rsidRDefault="000113DC" w:rsidP="000113DC">
      <w:pPr>
        <w:pStyle w:val="B1"/>
        <w:numPr>
          <w:ilvl w:val="0"/>
          <w:numId w:val="37"/>
        </w:numPr>
        <w:overflowPunct w:val="0"/>
        <w:autoSpaceDE w:val="0"/>
        <w:autoSpaceDN w:val="0"/>
        <w:adjustRightInd w:val="0"/>
        <w:ind w:left="360"/>
        <w:textAlignment w:val="baseline"/>
        <w:rPr>
          <w:rFonts w:eastAsiaTheme="minorEastAsia"/>
          <w:lang w:val="en-US" w:eastAsia="zh-CN"/>
        </w:rPr>
      </w:pPr>
      <w:r w:rsidRPr="00AD3088">
        <w:rPr>
          <w:rFonts w:eastAsiaTheme="minorEastAsia"/>
          <w:sz w:val="16"/>
          <w:szCs w:val="16"/>
          <w:lang w:val="en-US" w:eastAsia="zh-CN"/>
        </w:rPr>
        <w:t xml:space="preserve">FFS if there is an inter-CU LTM w/o security key change. </w:t>
      </w:r>
    </w:p>
    <w:p w14:paraId="54EB353A" w14:textId="77777777" w:rsidR="000113DC" w:rsidRPr="00AD3088" w:rsidRDefault="000113DC" w:rsidP="000113DC">
      <w:pPr>
        <w:pStyle w:val="NO"/>
        <w:ind w:left="0" w:firstLine="0"/>
        <w:rPr>
          <w:rFonts w:eastAsiaTheme="minorEastAsia"/>
          <w:b/>
          <w:bCs/>
          <w:lang w:val="en-US" w:eastAsia="zh-CN"/>
        </w:rPr>
      </w:pPr>
      <w:r w:rsidRPr="00AD3088">
        <w:rPr>
          <w:rFonts w:eastAsiaTheme="minorEastAsia"/>
          <w:b/>
          <w:bCs/>
          <w:lang w:val="en-US" w:eastAsia="zh-CN"/>
        </w:rPr>
        <w:t>Agreements on measurements:</w:t>
      </w:r>
    </w:p>
    <w:p w14:paraId="5E65C983" w14:textId="77777777" w:rsidR="000113DC" w:rsidRPr="000113DC" w:rsidRDefault="000113DC" w:rsidP="000113DC">
      <w:pPr>
        <w:pStyle w:val="NO"/>
        <w:numPr>
          <w:ilvl w:val="0"/>
          <w:numId w:val="33"/>
        </w:numPr>
        <w:overflowPunct w:val="0"/>
        <w:autoSpaceDE w:val="0"/>
        <w:autoSpaceDN w:val="0"/>
        <w:adjustRightInd w:val="0"/>
        <w:textAlignment w:val="baseline"/>
        <w:rPr>
          <w:rFonts w:eastAsiaTheme="minorEastAsia"/>
          <w:sz w:val="16"/>
          <w:szCs w:val="16"/>
          <w:lang w:val="en-US" w:eastAsia="zh-CN"/>
        </w:rPr>
      </w:pPr>
      <w:r w:rsidRPr="005C0636">
        <w:rPr>
          <w:rFonts w:eastAsiaTheme="minorEastAsia"/>
          <w:sz w:val="16"/>
          <w:szCs w:val="16"/>
          <w:lang w:eastAsia="zh-CN"/>
        </w:rPr>
        <w:t>L1 LTM measurement event configuration is associated with L1 measurement resource configuration provided in LTM configuration via RRC signaling.</w:t>
      </w:r>
    </w:p>
    <w:p w14:paraId="3002DD35" w14:textId="77777777" w:rsidR="000113DC" w:rsidRPr="005C0636" w:rsidRDefault="000113DC" w:rsidP="000113DC">
      <w:pPr>
        <w:pStyle w:val="NO"/>
        <w:overflowPunct w:val="0"/>
        <w:autoSpaceDE w:val="0"/>
        <w:autoSpaceDN w:val="0"/>
        <w:adjustRightInd w:val="0"/>
        <w:ind w:left="0" w:firstLine="0"/>
        <w:textAlignment w:val="baseline"/>
        <w:rPr>
          <w:rFonts w:eastAsiaTheme="minorEastAsia"/>
          <w:sz w:val="16"/>
          <w:szCs w:val="16"/>
          <w:lang w:val="en-US" w:eastAsia="zh-CN"/>
        </w:rPr>
      </w:pPr>
    </w:p>
    <w:p w14:paraId="01F07F75" w14:textId="77777777" w:rsidR="000113DC" w:rsidRPr="009C07E3" w:rsidRDefault="000113DC" w:rsidP="000113DC">
      <w:pPr>
        <w:pStyle w:val="NO"/>
        <w:ind w:left="0" w:firstLine="0"/>
        <w:rPr>
          <w:rFonts w:ascii="Arial" w:eastAsiaTheme="minorEastAsia" w:hAnsi="Arial" w:cs="Arial"/>
          <w:iCs/>
          <w:lang w:eastAsia="zh-CN"/>
        </w:rPr>
      </w:pPr>
      <w:r w:rsidRPr="009C07E3">
        <w:rPr>
          <w:rFonts w:ascii="Arial" w:eastAsiaTheme="minorEastAsia" w:hAnsi="Arial" w:cs="Arial" w:hint="eastAsia"/>
          <w:iCs/>
          <w:lang w:eastAsia="zh-CN"/>
        </w:rPr>
        <w:t>RAN</w:t>
      </w:r>
      <w:r>
        <w:rPr>
          <w:rFonts w:ascii="Arial" w:eastAsiaTheme="minorEastAsia" w:hAnsi="Arial" w:cs="Arial"/>
          <w:iCs/>
          <w:lang w:eastAsia="zh-CN"/>
        </w:rPr>
        <w:t>2</w:t>
      </w:r>
      <w:r w:rsidRPr="009C07E3">
        <w:rPr>
          <w:rFonts w:ascii="Arial" w:eastAsiaTheme="minorEastAsia" w:hAnsi="Arial" w:cs="Arial" w:hint="eastAsia"/>
          <w:iCs/>
          <w:lang w:eastAsia="zh-CN"/>
        </w:rPr>
        <w:t>#12</w:t>
      </w:r>
      <w:r>
        <w:rPr>
          <w:rFonts w:ascii="Arial" w:eastAsiaTheme="minorEastAsia" w:hAnsi="Arial" w:cs="Arial"/>
          <w:iCs/>
          <w:lang w:eastAsia="zh-CN"/>
        </w:rPr>
        <w:t>6</w:t>
      </w:r>
      <w:r w:rsidRPr="009C07E3">
        <w:rPr>
          <w:rFonts w:ascii="Arial" w:eastAsiaTheme="minorEastAsia" w:hAnsi="Arial" w:cs="Arial" w:hint="eastAsia"/>
          <w:iCs/>
          <w:lang w:eastAsia="zh-CN"/>
        </w:rPr>
        <w:t>:</w:t>
      </w:r>
    </w:p>
    <w:p w14:paraId="02566F51" w14:textId="77777777" w:rsidR="000113DC" w:rsidRPr="00B2241A" w:rsidRDefault="000113DC" w:rsidP="000113DC">
      <w:pPr>
        <w:pStyle w:val="B1"/>
        <w:ind w:left="0" w:firstLine="0"/>
        <w:rPr>
          <w:rFonts w:eastAsiaTheme="minorEastAsia"/>
          <w:b/>
          <w:bCs/>
          <w:sz w:val="16"/>
          <w:szCs w:val="16"/>
          <w:lang w:val="en-US" w:eastAsia="zh-CN"/>
        </w:rPr>
      </w:pPr>
      <w:r w:rsidRPr="00B2241A">
        <w:rPr>
          <w:rFonts w:eastAsiaTheme="minorEastAsia"/>
          <w:b/>
          <w:bCs/>
          <w:sz w:val="16"/>
          <w:szCs w:val="16"/>
          <w:lang w:val="en-US" w:eastAsia="zh-CN"/>
        </w:rPr>
        <w:lastRenderedPageBreak/>
        <w:t>Agreements on inter-CU LTM:</w:t>
      </w:r>
    </w:p>
    <w:p w14:paraId="48F938AA" w14:textId="77777777" w:rsidR="000113DC" w:rsidRPr="00B2241A" w:rsidRDefault="000113DC" w:rsidP="000113DC">
      <w:pPr>
        <w:pStyle w:val="B1"/>
        <w:ind w:left="0" w:firstLine="0"/>
        <w:rPr>
          <w:rFonts w:eastAsiaTheme="minorEastAsia"/>
          <w:b/>
          <w:bCs/>
          <w:sz w:val="16"/>
          <w:szCs w:val="16"/>
          <w:lang w:val="en-US" w:eastAsia="zh-CN"/>
        </w:rPr>
      </w:pPr>
      <w:r w:rsidRPr="00B2241A">
        <w:rPr>
          <w:rFonts w:eastAsiaTheme="minorEastAsia"/>
          <w:b/>
          <w:bCs/>
          <w:sz w:val="16"/>
          <w:szCs w:val="16"/>
          <w:lang w:val="en-US" w:eastAsia="zh-CN"/>
        </w:rPr>
        <w:t>Clarification of DC</w:t>
      </w:r>
    </w:p>
    <w:p w14:paraId="1BFFB21D"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3B60C4FF" w14:textId="77777777" w:rsidR="000113DC" w:rsidRPr="00B2241A" w:rsidRDefault="000113DC" w:rsidP="000113DC">
      <w:pPr>
        <w:pStyle w:val="B1"/>
        <w:ind w:left="0"/>
        <w:rPr>
          <w:rFonts w:eastAsiaTheme="minorEastAsia"/>
          <w:sz w:val="16"/>
          <w:szCs w:val="16"/>
          <w:lang w:val="en-US" w:eastAsia="zh-CN"/>
        </w:rPr>
      </w:pPr>
    </w:p>
    <w:p w14:paraId="0A7248E6" w14:textId="77777777" w:rsidR="000113DC" w:rsidRPr="00B2241A" w:rsidRDefault="000113DC" w:rsidP="000113DC">
      <w:pPr>
        <w:pStyle w:val="B1"/>
        <w:ind w:left="0" w:firstLine="0"/>
        <w:rPr>
          <w:rFonts w:eastAsiaTheme="minorEastAsia"/>
          <w:sz w:val="16"/>
          <w:szCs w:val="16"/>
          <w:lang w:val="en-US" w:eastAsia="zh-CN"/>
        </w:rPr>
      </w:pPr>
      <w:r w:rsidRPr="00B2241A">
        <w:rPr>
          <w:rFonts w:eastAsiaTheme="minorEastAsia"/>
          <w:b/>
          <w:sz w:val="16"/>
          <w:szCs w:val="16"/>
          <w:lang w:eastAsia="zh-CN"/>
        </w:rPr>
        <w:t>Xn-based and N2-based inter-CU LTM</w:t>
      </w:r>
    </w:p>
    <w:p w14:paraId="5D63665C"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Xn-based inter-CU LTM is prioritized in Rel-19.</w:t>
      </w:r>
    </w:p>
    <w:p w14:paraId="495ACA36" w14:textId="77777777" w:rsidR="000113DC" w:rsidRPr="00B2241A" w:rsidRDefault="000113DC" w:rsidP="000113DC">
      <w:pPr>
        <w:pStyle w:val="B1"/>
        <w:ind w:left="0"/>
        <w:rPr>
          <w:rFonts w:eastAsiaTheme="minorEastAsia"/>
          <w:sz w:val="16"/>
          <w:szCs w:val="16"/>
          <w:lang w:val="en-US" w:eastAsia="zh-CN"/>
        </w:rPr>
      </w:pPr>
    </w:p>
    <w:p w14:paraId="3B0C5DF2" w14:textId="77777777" w:rsidR="000113DC" w:rsidRPr="00B2241A" w:rsidRDefault="000113DC" w:rsidP="000113DC">
      <w:pPr>
        <w:pStyle w:val="B1"/>
        <w:ind w:left="0" w:firstLine="0"/>
        <w:rPr>
          <w:rFonts w:eastAsiaTheme="minorEastAsia"/>
          <w:sz w:val="16"/>
          <w:szCs w:val="16"/>
          <w:lang w:val="en-US" w:eastAsia="zh-CN"/>
        </w:rPr>
      </w:pPr>
      <w:r w:rsidRPr="00B2241A">
        <w:rPr>
          <w:rFonts w:eastAsiaTheme="minorEastAsia"/>
          <w:b/>
          <w:sz w:val="16"/>
          <w:szCs w:val="16"/>
          <w:lang w:eastAsia="zh-CN"/>
        </w:rPr>
        <w:t>Stage-2 signaling flows and procedures</w:t>
      </w:r>
    </w:p>
    <w:p w14:paraId="647CEF11"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The preparation of inter-CU LTM configuration is initiated by the source gNB-CU.</w:t>
      </w:r>
    </w:p>
    <w:p w14:paraId="27EC5D6F"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31C92146"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The source gNB-CU is responsible to collect the configurations and information of candidate cells from multiple candidate gNB-CUs and generates the common CSI resource configuration for L1 measurement on candidate cells.</w:t>
      </w:r>
    </w:p>
    <w:p w14:paraId="0C0E4BE1"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1B81BB3A" w14:textId="77777777" w:rsidR="000113DC" w:rsidRPr="00B2241A" w:rsidRDefault="000113DC" w:rsidP="000113DC">
      <w:pPr>
        <w:pStyle w:val="B1"/>
        <w:ind w:left="0" w:firstLine="0"/>
        <w:rPr>
          <w:rFonts w:eastAsiaTheme="minorEastAsia"/>
          <w:sz w:val="16"/>
          <w:szCs w:val="16"/>
          <w:lang w:val="en-US" w:eastAsia="zh-CN"/>
        </w:rPr>
      </w:pPr>
    </w:p>
    <w:p w14:paraId="5AF8544B" w14:textId="77777777" w:rsidR="000113DC" w:rsidRPr="00B2241A" w:rsidRDefault="000113DC" w:rsidP="000113DC">
      <w:pPr>
        <w:pStyle w:val="B1"/>
        <w:ind w:left="0" w:firstLine="0"/>
        <w:rPr>
          <w:rFonts w:eastAsiaTheme="minorEastAsia"/>
          <w:b/>
          <w:sz w:val="16"/>
          <w:szCs w:val="16"/>
          <w:lang w:eastAsia="zh-CN"/>
        </w:rPr>
      </w:pPr>
      <w:r w:rsidRPr="00B2241A">
        <w:rPr>
          <w:rFonts w:eastAsiaTheme="minorEastAsia"/>
          <w:b/>
          <w:sz w:val="16"/>
          <w:szCs w:val="16"/>
          <w:lang w:eastAsia="zh-CN"/>
        </w:rPr>
        <w:t xml:space="preserve">Preparation: </w:t>
      </w:r>
    </w:p>
    <w:p w14:paraId="03C6B23E" w14:textId="77777777" w:rsidR="000113DC" w:rsidRPr="00B2241A" w:rsidRDefault="000113DC" w:rsidP="000113DC">
      <w:pPr>
        <w:pStyle w:val="B1"/>
        <w:ind w:left="0" w:firstLine="0"/>
        <w:rPr>
          <w:rFonts w:eastAsiaTheme="minorEastAsia"/>
          <w:sz w:val="16"/>
          <w:szCs w:val="16"/>
          <w:lang w:val="en-US" w:eastAsia="zh-CN"/>
        </w:rPr>
      </w:pPr>
      <w:r w:rsidRPr="00B2241A">
        <w:rPr>
          <w:rFonts w:eastAsiaTheme="minorEastAsia"/>
          <w:b/>
          <w:sz w:val="16"/>
          <w:szCs w:val="16"/>
          <w:lang w:eastAsia="zh-CN"/>
        </w:rPr>
        <w:t>RRC Configuration/structure</w:t>
      </w:r>
    </w:p>
    <w:p w14:paraId="78B0A4B3"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The RRC signalling structure and modelling for Rel-18 LTM is taken as the baseline for inter-CU LTM.</w:t>
      </w:r>
    </w:p>
    <w:p w14:paraId="2BAB5F5D" w14:textId="77777777" w:rsidR="000113DC" w:rsidRPr="00B2241A" w:rsidRDefault="000113DC" w:rsidP="000113DC">
      <w:pPr>
        <w:pStyle w:val="B1"/>
        <w:ind w:left="0" w:firstLine="0"/>
        <w:rPr>
          <w:rFonts w:eastAsiaTheme="minorEastAsia"/>
          <w:sz w:val="16"/>
          <w:szCs w:val="16"/>
          <w:lang w:val="en-US" w:eastAsia="zh-CN"/>
        </w:rPr>
      </w:pPr>
    </w:p>
    <w:p w14:paraId="687641D5" w14:textId="77777777" w:rsidR="000113DC" w:rsidRPr="00B2241A" w:rsidRDefault="000113DC" w:rsidP="000113DC">
      <w:pPr>
        <w:pStyle w:val="B1"/>
        <w:ind w:left="0" w:firstLine="0"/>
        <w:rPr>
          <w:rFonts w:eastAsiaTheme="minorEastAsia"/>
          <w:sz w:val="16"/>
          <w:szCs w:val="16"/>
          <w:lang w:val="en-US" w:eastAsia="zh-CN"/>
        </w:rPr>
      </w:pPr>
      <w:r w:rsidRPr="00B2241A">
        <w:rPr>
          <w:rFonts w:eastAsiaTheme="minorEastAsia"/>
          <w:b/>
          <w:sz w:val="16"/>
          <w:szCs w:val="16"/>
          <w:lang w:eastAsia="zh-CN"/>
        </w:rPr>
        <w:t>LTM Candidate ID</w:t>
      </w:r>
    </w:p>
    <w:p w14:paraId="1BC87A6C"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For inter-CU LTM, LTM candidate ID is unique across all the participating gNB-CUs.</w:t>
      </w:r>
    </w:p>
    <w:p w14:paraId="750D463E" w14:textId="77777777" w:rsidR="000113DC" w:rsidRPr="00B2241A" w:rsidRDefault="000113DC" w:rsidP="000113DC">
      <w:pPr>
        <w:pStyle w:val="B1"/>
        <w:ind w:left="0" w:firstLine="0"/>
        <w:rPr>
          <w:rFonts w:eastAsiaTheme="minorEastAsia"/>
          <w:sz w:val="16"/>
          <w:szCs w:val="16"/>
          <w:lang w:val="en-US" w:eastAsia="zh-CN"/>
        </w:rPr>
      </w:pPr>
    </w:p>
    <w:p w14:paraId="194C9D88" w14:textId="77777777" w:rsidR="000113DC" w:rsidRPr="00B2241A" w:rsidRDefault="000113DC" w:rsidP="000113DC">
      <w:pPr>
        <w:pStyle w:val="B1"/>
        <w:ind w:left="0" w:firstLine="0"/>
        <w:rPr>
          <w:rFonts w:eastAsiaTheme="minorEastAsia"/>
          <w:sz w:val="16"/>
          <w:szCs w:val="16"/>
          <w:lang w:val="en-US" w:eastAsia="zh-CN"/>
        </w:rPr>
      </w:pPr>
      <w:r w:rsidRPr="00B2241A">
        <w:rPr>
          <w:rFonts w:eastAsiaTheme="minorEastAsia"/>
          <w:b/>
          <w:sz w:val="16"/>
          <w:szCs w:val="16"/>
          <w:lang w:eastAsia="zh-CN"/>
        </w:rPr>
        <w:t>Max number of LTM candidate IDs</w:t>
      </w:r>
    </w:p>
    <w:p w14:paraId="2B441830"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The maximum number of LTM candidate cell configuration is 8, regardless of whether these are intra-CU or inter-CU LTM candidate configurations.</w:t>
      </w:r>
    </w:p>
    <w:p w14:paraId="6E60C29A" w14:textId="77777777" w:rsidR="000113DC" w:rsidRPr="00B2241A" w:rsidRDefault="000113DC" w:rsidP="000113DC">
      <w:pPr>
        <w:pStyle w:val="B1"/>
        <w:ind w:left="0" w:firstLine="0"/>
        <w:rPr>
          <w:rFonts w:eastAsiaTheme="minorEastAsia"/>
          <w:sz w:val="16"/>
          <w:szCs w:val="16"/>
          <w:lang w:val="en-US" w:eastAsia="zh-CN"/>
        </w:rPr>
      </w:pPr>
    </w:p>
    <w:p w14:paraId="11166DA2" w14:textId="77777777" w:rsidR="000113DC" w:rsidRPr="00B2241A" w:rsidRDefault="000113DC" w:rsidP="000113DC">
      <w:pPr>
        <w:pStyle w:val="B1"/>
        <w:ind w:left="0" w:firstLine="0"/>
        <w:rPr>
          <w:rFonts w:eastAsiaTheme="minorEastAsia"/>
          <w:b/>
          <w:sz w:val="16"/>
          <w:szCs w:val="16"/>
          <w:lang w:eastAsia="zh-CN"/>
        </w:rPr>
      </w:pPr>
      <w:r w:rsidRPr="00B2241A">
        <w:rPr>
          <w:rFonts w:eastAsiaTheme="minorEastAsia"/>
          <w:b/>
          <w:sz w:val="16"/>
          <w:szCs w:val="16"/>
          <w:lang w:eastAsia="zh-CN"/>
        </w:rPr>
        <w:t>Early sync:</w:t>
      </w:r>
    </w:p>
    <w:p w14:paraId="247891AE" w14:textId="77777777" w:rsidR="000113DC" w:rsidRPr="00B2241A" w:rsidRDefault="000113DC" w:rsidP="000113DC">
      <w:pPr>
        <w:pStyle w:val="B1"/>
        <w:ind w:left="0" w:firstLine="0"/>
        <w:rPr>
          <w:rFonts w:eastAsiaTheme="minorEastAsia"/>
          <w:sz w:val="16"/>
          <w:szCs w:val="16"/>
          <w:lang w:val="en-US" w:eastAsia="zh-CN"/>
        </w:rPr>
      </w:pPr>
      <w:r w:rsidRPr="00B2241A">
        <w:rPr>
          <w:rFonts w:eastAsiaTheme="minorEastAsia"/>
          <w:b/>
          <w:sz w:val="16"/>
          <w:szCs w:val="16"/>
          <w:lang w:eastAsia="zh-CN"/>
        </w:rPr>
        <w:t>RAR based option</w:t>
      </w:r>
    </w:p>
    <w:p w14:paraId="40799208"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RAR-based TA acquisition is not supported for inter-CU LTM for non-conditional LTM. FFS on conditional LTM.</w:t>
      </w:r>
    </w:p>
    <w:p w14:paraId="12E4243C" w14:textId="77777777" w:rsidR="000113DC" w:rsidRPr="00B2241A" w:rsidRDefault="000113DC" w:rsidP="000113DC">
      <w:pPr>
        <w:pStyle w:val="B1"/>
        <w:ind w:left="0" w:firstLine="0"/>
        <w:rPr>
          <w:rFonts w:eastAsiaTheme="minorEastAsia"/>
          <w:sz w:val="16"/>
          <w:szCs w:val="16"/>
          <w:lang w:val="en-US" w:eastAsia="zh-CN"/>
        </w:rPr>
      </w:pPr>
    </w:p>
    <w:p w14:paraId="554ED7C7" w14:textId="77777777" w:rsidR="000113DC" w:rsidRPr="00B2241A" w:rsidRDefault="000113DC" w:rsidP="000113DC">
      <w:pPr>
        <w:pStyle w:val="B1"/>
        <w:ind w:left="0" w:firstLine="0"/>
        <w:rPr>
          <w:rFonts w:eastAsiaTheme="minorEastAsia"/>
          <w:b/>
          <w:sz w:val="16"/>
          <w:szCs w:val="16"/>
          <w:lang w:eastAsia="zh-CN"/>
        </w:rPr>
      </w:pPr>
      <w:r w:rsidRPr="00B2241A">
        <w:rPr>
          <w:rFonts w:eastAsiaTheme="minorEastAsia"/>
          <w:b/>
          <w:sz w:val="16"/>
          <w:szCs w:val="16"/>
          <w:lang w:eastAsia="zh-CN"/>
        </w:rPr>
        <w:t>Execution:</w:t>
      </w:r>
    </w:p>
    <w:p w14:paraId="4CB8E028" w14:textId="77777777" w:rsidR="000113DC" w:rsidRPr="00B2241A" w:rsidRDefault="000113DC" w:rsidP="000113DC">
      <w:pPr>
        <w:pStyle w:val="B1"/>
        <w:ind w:left="0" w:firstLine="0"/>
        <w:rPr>
          <w:rFonts w:eastAsiaTheme="minorEastAsia"/>
          <w:sz w:val="16"/>
          <w:szCs w:val="16"/>
          <w:lang w:val="en-US" w:eastAsia="zh-CN"/>
        </w:rPr>
      </w:pPr>
      <w:r w:rsidRPr="00B2241A">
        <w:rPr>
          <w:rFonts w:eastAsiaTheme="minorEastAsia"/>
          <w:b/>
          <w:sz w:val="16"/>
          <w:szCs w:val="16"/>
          <w:lang w:eastAsia="zh-CN"/>
        </w:rPr>
        <w:t>LTM Cell Switch Command</w:t>
      </w:r>
    </w:p>
    <w:p w14:paraId="6B7C49D4" w14:textId="77777777" w:rsidR="000113DC" w:rsidRPr="00B2241A"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R18 LTM CSC MAC CE is baseline to trigger LTM cell switch for inter-CU LTM.</w:t>
      </w:r>
    </w:p>
    <w:p w14:paraId="1A29280E" w14:textId="77777777" w:rsidR="000113DC" w:rsidRPr="00B2241A" w:rsidRDefault="000113DC" w:rsidP="000113DC">
      <w:pPr>
        <w:pStyle w:val="B1"/>
        <w:ind w:left="0" w:firstLine="0"/>
        <w:rPr>
          <w:rFonts w:eastAsiaTheme="minorEastAsia"/>
          <w:sz w:val="16"/>
          <w:szCs w:val="16"/>
          <w:lang w:val="en-US" w:eastAsia="zh-CN"/>
        </w:rPr>
      </w:pPr>
    </w:p>
    <w:p w14:paraId="37F25310" w14:textId="77777777" w:rsidR="000113DC" w:rsidRPr="00B2241A" w:rsidRDefault="000113DC" w:rsidP="000113DC">
      <w:pPr>
        <w:pStyle w:val="B1"/>
        <w:ind w:left="0" w:firstLine="0"/>
        <w:rPr>
          <w:rFonts w:eastAsiaTheme="minorEastAsia"/>
          <w:sz w:val="16"/>
          <w:szCs w:val="16"/>
          <w:lang w:val="en-US" w:eastAsia="zh-CN"/>
        </w:rPr>
      </w:pPr>
      <w:r w:rsidRPr="00B2241A">
        <w:rPr>
          <w:rFonts w:eastAsiaTheme="minorEastAsia"/>
          <w:b/>
          <w:sz w:val="16"/>
          <w:szCs w:val="16"/>
          <w:lang w:eastAsia="zh-CN"/>
        </w:rPr>
        <w:t>LTM Cell switch completion</w:t>
      </w:r>
    </w:p>
    <w:p w14:paraId="66696C92" w14:textId="77777777" w:rsidR="000113DC" w:rsidRPr="00556C4E"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B2241A">
        <w:rPr>
          <w:rFonts w:eastAsiaTheme="minorEastAsia"/>
          <w:sz w:val="16"/>
          <w:szCs w:val="16"/>
          <w:lang w:eastAsia="zh-CN"/>
        </w:rPr>
        <w:t>Support CG-based RACH-less and DG-based RACH-less procedures for inter-CU LTM.</w:t>
      </w:r>
    </w:p>
    <w:p w14:paraId="7576FC1F" w14:textId="77777777" w:rsidR="000113DC" w:rsidRPr="00556C4E" w:rsidRDefault="000113DC" w:rsidP="000113DC">
      <w:pPr>
        <w:pStyle w:val="B1"/>
        <w:numPr>
          <w:ilvl w:val="0"/>
          <w:numId w:val="31"/>
        </w:numPr>
        <w:overflowPunct w:val="0"/>
        <w:autoSpaceDE w:val="0"/>
        <w:autoSpaceDN w:val="0"/>
        <w:adjustRightInd w:val="0"/>
        <w:textAlignment w:val="baseline"/>
        <w:rPr>
          <w:rFonts w:eastAsiaTheme="minorEastAsia"/>
          <w:sz w:val="16"/>
          <w:szCs w:val="16"/>
          <w:lang w:val="en-US" w:eastAsia="zh-CN"/>
        </w:rPr>
      </w:pPr>
      <w:r w:rsidRPr="00556C4E">
        <w:rPr>
          <w:rFonts w:eastAsiaTheme="minorEastAsia"/>
          <w:sz w:val="16"/>
          <w:szCs w:val="16"/>
          <w:lang w:eastAsia="zh-CN"/>
        </w:rPr>
        <w:t>The LTM completion defined for intra-CU LTM is followed for R19 LTM.</w:t>
      </w:r>
    </w:p>
    <w:p w14:paraId="14728D73" w14:textId="77777777" w:rsidR="000245D1" w:rsidRDefault="000245D1" w:rsidP="000113DC">
      <w:pPr>
        <w:pStyle w:val="B1"/>
        <w:ind w:left="0" w:firstLine="0"/>
        <w:rPr>
          <w:rFonts w:eastAsiaTheme="minorEastAsia"/>
          <w:b/>
          <w:bCs/>
          <w:sz w:val="16"/>
          <w:szCs w:val="16"/>
          <w:lang w:val="en-US" w:eastAsia="zh-CN"/>
        </w:rPr>
      </w:pPr>
    </w:p>
    <w:p w14:paraId="70B31E5B" w14:textId="6118EE15" w:rsidR="000113DC" w:rsidRPr="008A4633" w:rsidRDefault="000113DC" w:rsidP="000113DC">
      <w:pPr>
        <w:pStyle w:val="B1"/>
        <w:ind w:left="0" w:firstLine="0"/>
        <w:rPr>
          <w:rFonts w:eastAsiaTheme="minorEastAsia"/>
          <w:b/>
          <w:bCs/>
          <w:sz w:val="16"/>
          <w:szCs w:val="16"/>
          <w:lang w:val="en-US" w:eastAsia="zh-CN"/>
        </w:rPr>
      </w:pPr>
      <w:r w:rsidRPr="008A4633">
        <w:rPr>
          <w:rFonts w:eastAsiaTheme="minorEastAsia"/>
          <w:b/>
          <w:bCs/>
          <w:sz w:val="16"/>
          <w:szCs w:val="16"/>
          <w:lang w:val="en-US" w:eastAsia="zh-CN"/>
        </w:rPr>
        <w:lastRenderedPageBreak/>
        <w:t>Agreements on measurement enhancements for LTM:</w:t>
      </w:r>
    </w:p>
    <w:p w14:paraId="22A074E2" w14:textId="77777777" w:rsidR="000113DC" w:rsidRPr="008A4633" w:rsidRDefault="000113DC" w:rsidP="000113DC">
      <w:pPr>
        <w:pStyle w:val="B1"/>
        <w:numPr>
          <w:ilvl w:val="0"/>
          <w:numId w:val="32"/>
        </w:numPr>
        <w:overflowPunct w:val="0"/>
        <w:autoSpaceDE w:val="0"/>
        <w:autoSpaceDN w:val="0"/>
        <w:adjustRightInd w:val="0"/>
        <w:ind w:left="360"/>
        <w:textAlignment w:val="baseline"/>
        <w:rPr>
          <w:rFonts w:eastAsiaTheme="minorEastAsia"/>
          <w:sz w:val="16"/>
          <w:szCs w:val="16"/>
          <w:lang w:val="en-US" w:eastAsia="zh-CN"/>
        </w:rPr>
      </w:pPr>
      <w:r w:rsidRPr="008A4633">
        <w:rPr>
          <w:rFonts w:eastAsiaTheme="minorEastAsia"/>
          <w:sz w:val="16"/>
          <w:szCs w:val="16"/>
          <w:lang w:val="en-US" w:eastAsia="zh-CN"/>
        </w:rPr>
        <w:t>Event triggered L1 measurement should be designed for the following LTM purposes:</w:t>
      </w:r>
    </w:p>
    <w:p w14:paraId="00B0C444" w14:textId="77777777" w:rsidR="000113DC" w:rsidRPr="008A4633"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8A4633">
        <w:rPr>
          <w:rFonts w:eastAsiaTheme="minorEastAsia"/>
          <w:sz w:val="16"/>
          <w:szCs w:val="16"/>
          <w:lang w:val="en-US" w:eastAsia="zh-CN"/>
        </w:rPr>
        <w:t>Select the candidate beam/cell to trigger early synchronization.</w:t>
      </w:r>
    </w:p>
    <w:p w14:paraId="18662718" w14:textId="77777777" w:rsidR="000113DC" w:rsidRPr="008A4633"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8A4633">
        <w:rPr>
          <w:rFonts w:eastAsiaTheme="minorEastAsia"/>
          <w:sz w:val="16"/>
          <w:szCs w:val="16"/>
          <w:lang w:val="en-US" w:eastAsia="zh-CN"/>
        </w:rPr>
        <w:t>Select the target beam/cell and trigger LTM cell switch procedure.</w:t>
      </w:r>
    </w:p>
    <w:p w14:paraId="21F674A6" w14:textId="77777777" w:rsidR="000113DC" w:rsidRPr="008A4633" w:rsidRDefault="000113DC" w:rsidP="000113DC">
      <w:pPr>
        <w:pStyle w:val="B1"/>
        <w:numPr>
          <w:ilvl w:val="0"/>
          <w:numId w:val="32"/>
        </w:numPr>
        <w:overflowPunct w:val="0"/>
        <w:autoSpaceDE w:val="0"/>
        <w:autoSpaceDN w:val="0"/>
        <w:adjustRightInd w:val="0"/>
        <w:ind w:left="360"/>
        <w:textAlignment w:val="baseline"/>
        <w:rPr>
          <w:rFonts w:eastAsiaTheme="minorEastAsia"/>
          <w:sz w:val="16"/>
          <w:szCs w:val="16"/>
          <w:lang w:eastAsia="zh-CN"/>
        </w:rPr>
      </w:pPr>
      <w:r w:rsidRPr="008A4633">
        <w:rPr>
          <w:rFonts w:eastAsiaTheme="minorEastAsia"/>
          <w:sz w:val="16"/>
          <w:szCs w:val="16"/>
          <w:lang w:eastAsia="zh-CN"/>
        </w:rPr>
        <w:t>For event triggered L1 measurement, use of beam level measurement result for event evaluation is baseline. FFS for the cell level measurement.</w:t>
      </w:r>
    </w:p>
    <w:p w14:paraId="06E5DABD" w14:textId="77777777" w:rsidR="000113DC" w:rsidRPr="008A4633" w:rsidRDefault="000113DC" w:rsidP="000113DC">
      <w:pPr>
        <w:pStyle w:val="B1"/>
        <w:numPr>
          <w:ilvl w:val="0"/>
          <w:numId w:val="32"/>
        </w:numPr>
        <w:overflowPunct w:val="0"/>
        <w:autoSpaceDE w:val="0"/>
        <w:autoSpaceDN w:val="0"/>
        <w:adjustRightInd w:val="0"/>
        <w:ind w:left="360"/>
        <w:textAlignment w:val="baseline"/>
        <w:rPr>
          <w:rFonts w:eastAsiaTheme="minorEastAsia"/>
          <w:sz w:val="16"/>
          <w:szCs w:val="16"/>
          <w:lang w:val="en-US" w:eastAsia="zh-CN"/>
        </w:rPr>
      </w:pPr>
      <w:r w:rsidRPr="008A4633">
        <w:rPr>
          <w:rFonts w:eastAsiaTheme="minorEastAsia"/>
          <w:sz w:val="16"/>
          <w:szCs w:val="16"/>
          <w:lang w:val="en-US" w:eastAsia="zh-CN"/>
        </w:rPr>
        <w:t>Support the following LTM events based on beam specific quality of serving cell and candidate cells as the L1 LTM measurement events.</w:t>
      </w:r>
    </w:p>
    <w:p w14:paraId="3B053900" w14:textId="77777777" w:rsidR="000113DC" w:rsidRPr="008A4633"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8A4633">
        <w:rPr>
          <w:rFonts w:eastAsiaTheme="minorEastAsia"/>
          <w:sz w:val="16"/>
          <w:szCs w:val="16"/>
          <w:lang w:val="en-US" w:eastAsia="zh-CN"/>
        </w:rPr>
        <w:t>Event LTM2: Beam of serving cell becomes worse than absolute threshold;</w:t>
      </w:r>
    </w:p>
    <w:p w14:paraId="526876E6" w14:textId="77777777" w:rsidR="000113DC" w:rsidRPr="008A4633"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8A4633">
        <w:rPr>
          <w:rFonts w:eastAsiaTheme="minorEastAsia"/>
          <w:sz w:val="16"/>
          <w:szCs w:val="16"/>
          <w:lang w:val="en-US" w:eastAsia="zh-CN"/>
        </w:rPr>
        <w:t>Event LTM3: Beam of candidate cell becomes amount of offset better than beam of serving cell;</w:t>
      </w:r>
    </w:p>
    <w:p w14:paraId="0CA63910" w14:textId="77777777" w:rsidR="000113DC" w:rsidRPr="008A4633"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8A4633">
        <w:rPr>
          <w:rFonts w:eastAsiaTheme="minorEastAsia"/>
          <w:sz w:val="16"/>
          <w:szCs w:val="16"/>
          <w:lang w:val="en-US" w:eastAsia="zh-CN"/>
        </w:rPr>
        <w:t>Event LTM4: Beam of candidate cell becomes better than absolute threshold;</w:t>
      </w:r>
    </w:p>
    <w:p w14:paraId="5FE7D6AE" w14:textId="77777777" w:rsidR="000113DC" w:rsidRPr="008A4633" w:rsidRDefault="000113DC" w:rsidP="000113DC">
      <w:pPr>
        <w:pStyle w:val="B1"/>
        <w:numPr>
          <w:ilvl w:val="0"/>
          <w:numId w:val="30"/>
        </w:numPr>
        <w:overflowPunct w:val="0"/>
        <w:autoSpaceDE w:val="0"/>
        <w:autoSpaceDN w:val="0"/>
        <w:adjustRightInd w:val="0"/>
        <w:ind w:left="564"/>
        <w:textAlignment w:val="baseline"/>
        <w:rPr>
          <w:rFonts w:eastAsiaTheme="minorEastAsia"/>
          <w:sz w:val="16"/>
          <w:szCs w:val="16"/>
          <w:lang w:val="en-US" w:eastAsia="zh-CN"/>
        </w:rPr>
      </w:pPr>
      <w:r w:rsidRPr="008A4633">
        <w:rPr>
          <w:rFonts w:eastAsiaTheme="minorEastAsia"/>
          <w:sz w:val="16"/>
          <w:szCs w:val="16"/>
          <w:lang w:val="en-US" w:eastAsia="zh-CN"/>
        </w:rPr>
        <w:t>Event LTM5: Beam of serving cell becomes worse than absolute threshold1 AND Beam of candidate cell becomes better than another absolute threshold2.</w:t>
      </w:r>
    </w:p>
    <w:p w14:paraId="60267ABA" w14:textId="77777777" w:rsidR="000113DC" w:rsidRPr="008A4633" w:rsidRDefault="000113DC" w:rsidP="000113DC">
      <w:pPr>
        <w:pStyle w:val="B1"/>
        <w:numPr>
          <w:ilvl w:val="0"/>
          <w:numId w:val="32"/>
        </w:numPr>
        <w:overflowPunct w:val="0"/>
        <w:autoSpaceDE w:val="0"/>
        <w:autoSpaceDN w:val="0"/>
        <w:adjustRightInd w:val="0"/>
        <w:ind w:left="360"/>
        <w:textAlignment w:val="baseline"/>
        <w:rPr>
          <w:rFonts w:eastAsiaTheme="minorEastAsia"/>
          <w:sz w:val="16"/>
          <w:szCs w:val="16"/>
          <w:lang w:val="en-US" w:eastAsia="zh-CN"/>
        </w:rPr>
      </w:pPr>
      <w:r w:rsidRPr="008A4633">
        <w:rPr>
          <w:rFonts w:eastAsiaTheme="minorEastAsia"/>
          <w:sz w:val="16"/>
          <w:szCs w:val="16"/>
          <w:lang w:val="en-US" w:eastAsia="zh-CN"/>
        </w:rPr>
        <w:t>FFS on what beam(s) of the serving cell and neighboring cell is used for event evaluation. FFS on the need of Event LTM1.</w:t>
      </w:r>
    </w:p>
    <w:p w14:paraId="7531B870" w14:textId="77777777" w:rsidR="000113DC" w:rsidRPr="008A4633" w:rsidRDefault="000113DC" w:rsidP="000113DC">
      <w:pPr>
        <w:pStyle w:val="B1"/>
        <w:numPr>
          <w:ilvl w:val="0"/>
          <w:numId w:val="32"/>
        </w:numPr>
        <w:overflowPunct w:val="0"/>
        <w:autoSpaceDE w:val="0"/>
        <w:autoSpaceDN w:val="0"/>
        <w:adjustRightInd w:val="0"/>
        <w:ind w:left="360"/>
        <w:textAlignment w:val="baseline"/>
        <w:rPr>
          <w:rFonts w:eastAsiaTheme="minorEastAsia"/>
          <w:sz w:val="16"/>
          <w:szCs w:val="16"/>
          <w:lang w:eastAsia="zh-CN"/>
        </w:rPr>
      </w:pPr>
      <w:r w:rsidRPr="008A4633">
        <w:rPr>
          <w:rFonts w:eastAsiaTheme="minorEastAsia"/>
          <w:sz w:val="16"/>
          <w:szCs w:val="16"/>
          <w:lang w:eastAsia="zh-CN"/>
        </w:rPr>
        <w:t>Support the beam config of both SSB and CSI-RS in L1 measurement resource configuration in LTM config. Working assumption: Same RS type should be used for both serving and neighbouring cell for event LTM3 and event LTM5.</w:t>
      </w:r>
    </w:p>
    <w:p w14:paraId="0F7D8D0A" w14:textId="77777777" w:rsidR="000113DC" w:rsidRPr="008A4633" w:rsidRDefault="000113DC" w:rsidP="000113DC">
      <w:pPr>
        <w:pStyle w:val="B1"/>
        <w:numPr>
          <w:ilvl w:val="0"/>
          <w:numId w:val="32"/>
        </w:numPr>
        <w:overflowPunct w:val="0"/>
        <w:autoSpaceDE w:val="0"/>
        <w:autoSpaceDN w:val="0"/>
        <w:adjustRightInd w:val="0"/>
        <w:ind w:left="360"/>
        <w:textAlignment w:val="baseline"/>
        <w:rPr>
          <w:rFonts w:eastAsiaTheme="minorEastAsia"/>
          <w:sz w:val="16"/>
          <w:szCs w:val="16"/>
          <w:lang w:eastAsia="zh-CN"/>
        </w:rPr>
      </w:pPr>
      <w:r w:rsidRPr="008A4633">
        <w:rPr>
          <w:rFonts w:eastAsiaTheme="minorEastAsia"/>
          <w:sz w:val="16"/>
          <w:szCs w:val="16"/>
          <w:lang w:eastAsia="zh-CN"/>
        </w:rPr>
        <w:t>RAN2 assumes filtering of the L1 measure results is needed. It’s up to RAN1 whether the specified L1 filtering is needed or ok to leave it to UE implementation.</w:t>
      </w:r>
    </w:p>
    <w:p w14:paraId="5E985EEB" w14:textId="77777777" w:rsidR="000113DC" w:rsidRPr="008A4633" w:rsidRDefault="000113DC" w:rsidP="000113DC">
      <w:pPr>
        <w:pStyle w:val="B1"/>
        <w:numPr>
          <w:ilvl w:val="0"/>
          <w:numId w:val="32"/>
        </w:numPr>
        <w:overflowPunct w:val="0"/>
        <w:autoSpaceDE w:val="0"/>
        <w:autoSpaceDN w:val="0"/>
        <w:adjustRightInd w:val="0"/>
        <w:ind w:left="360"/>
        <w:textAlignment w:val="baseline"/>
        <w:rPr>
          <w:rFonts w:eastAsiaTheme="minorEastAsia"/>
          <w:sz w:val="16"/>
          <w:szCs w:val="16"/>
          <w:lang w:val="en-US" w:eastAsia="zh-CN"/>
        </w:rPr>
      </w:pPr>
      <w:r w:rsidRPr="008A4633">
        <w:rPr>
          <w:rFonts w:eastAsiaTheme="minorEastAsia"/>
          <w:sz w:val="16"/>
          <w:szCs w:val="16"/>
          <w:lang w:val="en-US" w:eastAsia="zh-CN"/>
        </w:rPr>
        <w:t xml:space="preserve">For LTM event evaluation, TTT, </w:t>
      </w:r>
      <w:r w:rsidRPr="008A4633">
        <w:rPr>
          <w:rFonts w:eastAsiaTheme="minorEastAsia"/>
          <w:sz w:val="16"/>
          <w:szCs w:val="16"/>
          <w:lang w:eastAsia="zh-CN"/>
        </w:rPr>
        <w:t>hysteresis for entering/leaving, and/or beam specific (FFS for cell specific) offset can be applied. FFS on the need of measurement reporting once leaving condition is met.</w:t>
      </w:r>
    </w:p>
    <w:p w14:paraId="2A2B20B3" w14:textId="77777777" w:rsidR="000113DC" w:rsidRPr="000113DC" w:rsidRDefault="000113DC" w:rsidP="000113DC">
      <w:pPr>
        <w:rPr>
          <w:lang w:val="en-US" w:eastAsia="ko-KR"/>
        </w:rPr>
      </w:pPr>
    </w:p>
    <w:p w14:paraId="21F4B8FB" w14:textId="7AA1FC8B" w:rsidR="00920506" w:rsidRDefault="00920506" w:rsidP="00920506">
      <w:pPr>
        <w:pStyle w:val="2"/>
        <w:rPr>
          <w:lang w:val="en-US" w:eastAsia="ko-KR"/>
        </w:rPr>
      </w:pPr>
      <w:r>
        <w:rPr>
          <w:rFonts w:hint="eastAsia"/>
          <w:lang w:val="en-US" w:eastAsia="ko-KR"/>
        </w:rPr>
        <w:t>5.</w:t>
      </w:r>
      <w:r w:rsidR="000113DC">
        <w:rPr>
          <w:rFonts w:hint="eastAsia"/>
          <w:lang w:val="en-US" w:eastAsia="ko-KR"/>
        </w:rPr>
        <w:t>2</w:t>
      </w:r>
      <w:r>
        <w:rPr>
          <w:rFonts w:hint="eastAsia"/>
          <w:lang w:val="en-US" w:eastAsia="ko-KR"/>
        </w:rPr>
        <w:t>.</w:t>
      </w:r>
      <w:r>
        <w:rPr>
          <w:lang w:val="en-US" w:eastAsia="ko-KR"/>
        </w:rPr>
        <w:tab/>
      </w:r>
      <w:r>
        <w:rPr>
          <w:rFonts w:hint="eastAsia"/>
          <w:lang w:val="en-US" w:eastAsia="ko-KR"/>
        </w:rPr>
        <w:t>RAN3 agreements</w:t>
      </w:r>
    </w:p>
    <w:p w14:paraId="532D05C3" w14:textId="77777777" w:rsidR="000113DC" w:rsidRPr="009C07E3" w:rsidRDefault="000113DC" w:rsidP="000113DC">
      <w:pPr>
        <w:pStyle w:val="NO"/>
        <w:ind w:left="0" w:firstLine="0"/>
        <w:rPr>
          <w:rFonts w:ascii="Arial" w:eastAsiaTheme="minorEastAsia" w:hAnsi="Arial" w:cs="Arial"/>
          <w:iCs/>
          <w:lang w:eastAsia="zh-CN"/>
        </w:rPr>
      </w:pPr>
      <w:r w:rsidRPr="009C07E3">
        <w:rPr>
          <w:rFonts w:ascii="Arial" w:eastAsiaTheme="minorEastAsia" w:hAnsi="Arial" w:cs="Arial" w:hint="eastAsia"/>
          <w:iCs/>
          <w:lang w:eastAsia="zh-CN"/>
        </w:rPr>
        <w:t>RAN3#123bis:</w:t>
      </w:r>
    </w:p>
    <w:p w14:paraId="0142E51B"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Prioritize to support inter-CU LTM over Xn interface, and RAN3 specify the inter-CU LTM solutions for standalone scenario first.</w:t>
      </w:r>
    </w:p>
    <w:p w14:paraId="7E5BF96C"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 xml:space="preserve">Reuse existing Xn Handover Request and Handover Request ACK for Inter-CU LTM initial preparation. </w:t>
      </w:r>
    </w:p>
    <w:p w14:paraId="297CA26B"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Confirm the case that inter-CU LTM is not configured in both MCG and SCG at the same time.</w:t>
      </w:r>
    </w:p>
    <w:p w14:paraId="2D6F9D64"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Cell Switch Notification from source DU to target DU (in different gNB from source) for LTM execution.</w:t>
      </w:r>
    </w:p>
    <w:p w14:paraId="2DF5D9D9" w14:textId="77777777" w:rsidR="000113DC"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 xml:space="preserve">Early data forwarding can be supported for inter-CU LTM. </w:t>
      </w:r>
    </w:p>
    <w:p w14:paraId="295232B2" w14:textId="77777777" w:rsidR="000113DC" w:rsidRPr="00556C4E" w:rsidRDefault="000113DC" w:rsidP="000113DC">
      <w:pPr>
        <w:pStyle w:val="B1"/>
        <w:overflowPunct w:val="0"/>
        <w:autoSpaceDE w:val="0"/>
        <w:autoSpaceDN w:val="0"/>
        <w:adjustRightInd w:val="0"/>
        <w:ind w:left="0" w:firstLine="0"/>
        <w:textAlignment w:val="baseline"/>
        <w:rPr>
          <w:rFonts w:eastAsiaTheme="minorEastAsia"/>
          <w:sz w:val="16"/>
          <w:szCs w:val="16"/>
          <w:lang w:eastAsia="zh-CN"/>
        </w:rPr>
      </w:pPr>
    </w:p>
    <w:p w14:paraId="4BB32F7A" w14:textId="77777777" w:rsidR="000113DC" w:rsidRPr="009C07E3" w:rsidRDefault="000113DC" w:rsidP="000113DC">
      <w:pPr>
        <w:pStyle w:val="NO"/>
        <w:ind w:left="0" w:firstLine="0"/>
        <w:rPr>
          <w:rFonts w:ascii="Arial" w:eastAsiaTheme="minorEastAsia" w:hAnsi="Arial" w:cs="Arial"/>
          <w:iCs/>
          <w:lang w:eastAsia="zh-CN"/>
        </w:rPr>
      </w:pPr>
      <w:r w:rsidRPr="009C07E3">
        <w:rPr>
          <w:rFonts w:ascii="Arial" w:eastAsiaTheme="minorEastAsia" w:hAnsi="Arial" w:cs="Arial" w:hint="eastAsia"/>
          <w:iCs/>
          <w:lang w:eastAsia="zh-CN"/>
        </w:rPr>
        <w:t>RAN3#124:</w:t>
      </w:r>
    </w:p>
    <w:p w14:paraId="34312666"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Source gNB-CU initiates the handover preparation procedure for inter-gNB-CU LTM.</w:t>
      </w:r>
    </w:p>
    <w:p w14:paraId="5C9AF10B"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Introduce a new procedure on Xn to transfer the TA information.</w:t>
      </w:r>
    </w:p>
    <w:p w14:paraId="3F1E129B"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A new XnAP class 2 procedure, namely LTM Cell Switch Notification is introduced on Xn to forward the target Cell ID and target TCI state ID(s) from the source gNB-CU to the target gNB-CU.</w:t>
      </w:r>
    </w:p>
    <w:p w14:paraId="7FBC9574"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Reuse Handover Success procedure over Xn for Rel-19 Inter-CU LTM, to tell the source CU that the UE has accessed to the target Cell.</w:t>
      </w:r>
    </w:p>
    <w:p w14:paraId="00BE787C"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The Handover Cancel message is reused by the source gNB to release the reserved resource for LTM candidate cells in the candidate gNBs.</w:t>
      </w:r>
    </w:p>
    <w:p w14:paraId="2620CB8B"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Early data forwarding can be triggered before the Source gNB triggers a MAC CE Command to the UE to change cells, timing is left to implementation.</w:t>
      </w:r>
    </w:p>
    <w:p w14:paraId="532D6A90"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Early sync configuration (TCI state and RACH configuration) can be obtained during the LTM preparation phase through the handover request and handover request acknowledge messages.</w:t>
      </w:r>
    </w:p>
    <w:p w14:paraId="105DFE34" w14:textId="77777777" w:rsidR="000113DC" w:rsidRPr="00556C4E" w:rsidRDefault="000113DC" w:rsidP="000113DC">
      <w:pPr>
        <w:pStyle w:val="B1"/>
        <w:numPr>
          <w:ilvl w:val="0"/>
          <w:numId w:val="29"/>
        </w:numPr>
        <w:overflowPunct w:val="0"/>
        <w:autoSpaceDE w:val="0"/>
        <w:autoSpaceDN w:val="0"/>
        <w:adjustRightInd w:val="0"/>
        <w:textAlignment w:val="baseline"/>
        <w:rPr>
          <w:rFonts w:eastAsiaTheme="minorEastAsia"/>
          <w:sz w:val="16"/>
          <w:szCs w:val="16"/>
          <w:lang w:eastAsia="zh-CN"/>
        </w:rPr>
      </w:pPr>
      <w:r w:rsidRPr="00556C4E">
        <w:rPr>
          <w:rFonts w:eastAsiaTheme="minorEastAsia"/>
          <w:sz w:val="16"/>
          <w:szCs w:val="16"/>
          <w:lang w:eastAsia="zh-CN"/>
        </w:rPr>
        <w:t>A candidate gNB can initiate cancellation of configured LTM candidate cell(s) of its own.</w:t>
      </w:r>
    </w:p>
    <w:p w14:paraId="10F62C71" w14:textId="77777777" w:rsidR="001E3923" w:rsidRPr="000113DC" w:rsidRDefault="001E3923" w:rsidP="000113DC">
      <w:pPr>
        <w:rPr>
          <w:lang w:eastAsia="ko-KR"/>
        </w:rPr>
      </w:pPr>
    </w:p>
    <w:sectPr w:rsidR="001E3923" w:rsidRPr="000113DC" w:rsidSect="005E3702">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69552" w14:textId="77777777" w:rsidR="004419D5" w:rsidRDefault="004419D5">
      <w:pPr>
        <w:pStyle w:val="1"/>
      </w:pPr>
      <w:r>
        <w:separator/>
      </w:r>
    </w:p>
  </w:endnote>
  <w:endnote w:type="continuationSeparator" w:id="0">
    <w:p w14:paraId="2780D3AF" w14:textId="77777777" w:rsidR="004419D5" w:rsidRDefault="004419D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FBCCB" w14:textId="77777777" w:rsidR="004419D5" w:rsidRDefault="004419D5">
      <w:pPr>
        <w:pStyle w:val="1"/>
      </w:pPr>
      <w:r>
        <w:separator/>
      </w:r>
    </w:p>
  </w:footnote>
  <w:footnote w:type="continuationSeparator" w:id="0">
    <w:p w14:paraId="15D3AC70" w14:textId="77777777" w:rsidR="004419D5" w:rsidRDefault="004419D5">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1"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16"/>
  </w:num>
  <w:num w:numId="2" w16cid:durableId="1058237951">
    <w:abstractNumId w:val="3"/>
  </w:num>
  <w:num w:numId="3" w16cid:durableId="808060574">
    <w:abstractNumId w:val="19"/>
  </w:num>
  <w:num w:numId="4" w16cid:durableId="1649628717">
    <w:abstractNumId w:val="36"/>
  </w:num>
  <w:num w:numId="5" w16cid:durableId="118687410">
    <w:abstractNumId w:val="20"/>
  </w:num>
  <w:num w:numId="6" w16cid:durableId="1480883097">
    <w:abstractNumId w:val="35"/>
  </w:num>
  <w:num w:numId="7" w16cid:durableId="907038733">
    <w:abstractNumId w:val="12"/>
  </w:num>
  <w:num w:numId="8" w16cid:durableId="110977635">
    <w:abstractNumId w:val="27"/>
  </w:num>
  <w:num w:numId="9" w16cid:durableId="1625038950">
    <w:abstractNumId w:val="30"/>
  </w:num>
  <w:num w:numId="10" w16cid:durableId="1611476122">
    <w:abstractNumId w:val="8"/>
  </w:num>
  <w:num w:numId="11" w16cid:durableId="2103721737">
    <w:abstractNumId w:val="28"/>
  </w:num>
  <w:num w:numId="12" w16cid:durableId="1721705371">
    <w:abstractNumId w:val="31"/>
  </w:num>
  <w:num w:numId="13" w16cid:durableId="582227491">
    <w:abstractNumId w:val="26"/>
  </w:num>
  <w:num w:numId="14" w16cid:durableId="1521047481">
    <w:abstractNumId w:val="2"/>
  </w:num>
  <w:num w:numId="15" w16cid:durableId="338627535">
    <w:abstractNumId w:val="5"/>
  </w:num>
  <w:num w:numId="16" w16cid:durableId="280957841">
    <w:abstractNumId w:val="23"/>
  </w:num>
  <w:num w:numId="17" w16cid:durableId="626736374">
    <w:abstractNumId w:val="9"/>
  </w:num>
  <w:num w:numId="18" w16cid:durableId="824008806">
    <w:abstractNumId w:val="32"/>
  </w:num>
  <w:num w:numId="19" w16cid:durableId="153188285">
    <w:abstractNumId w:val="17"/>
  </w:num>
  <w:num w:numId="20" w16cid:durableId="777330864">
    <w:abstractNumId w:val="15"/>
  </w:num>
  <w:num w:numId="21" w16cid:durableId="1751265943">
    <w:abstractNumId w:val="4"/>
  </w:num>
  <w:num w:numId="22" w16cid:durableId="2105103996">
    <w:abstractNumId w:val="10"/>
  </w:num>
  <w:num w:numId="23" w16cid:durableId="594048870">
    <w:abstractNumId w:val="14"/>
  </w:num>
  <w:num w:numId="24" w16cid:durableId="254442391">
    <w:abstractNumId w:val="0"/>
  </w:num>
  <w:num w:numId="25" w16cid:durableId="998774032">
    <w:abstractNumId w:val="18"/>
  </w:num>
  <w:num w:numId="26" w16cid:durableId="431048048">
    <w:abstractNumId w:val="1"/>
  </w:num>
  <w:num w:numId="27" w16cid:durableId="886378367">
    <w:abstractNumId w:val="34"/>
  </w:num>
  <w:num w:numId="28" w16cid:durableId="201333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4184242">
    <w:abstractNumId w:val="13"/>
  </w:num>
  <w:num w:numId="30" w16cid:durableId="1211961585">
    <w:abstractNumId w:val="6"/>
  </w:num>
  <w:num w:numId="31" w16cid:durableId="1933003779">
    <w:abstractNumId w:val="21"/>
  </w:num>
  <w:num w:numId="32" w16cid:durableId="1616866670">
    <w:abstractNumId w:val="22"/>
  </w:num>
  <w:num w:numId="33" w16cid:durableId="1789469396">
    <w:abstractNumId w:val="7"/>
  </w:num>
  <w:num w:numId="34" w16cid:durableId="217086931">
    <w:abstractNumId w:val="25"/>
  </w:num>
  <w:num w:numId="35" w16cid:durableId="1887834878">
    <w:abstractNumId w:val="33"/>
  </w:num>
  <w:num w:numId="36" w16cid:durableId="812869874">
    <w:abstractNumId w:val="29"/>
  </w:num>
  <w:num w:numId="37" w16cid:durableId="114415314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6038"/>
    <w:rsid w:val="00006D7D"/>
    <w:rsid w:val="000113DC"/>
    <w:rsid w:val="000116A1"/>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301FE"/>
    <w:rsid w:val="00030A4F"/>
    <w:rsid w:val="00030EAE"/>
    <w:rsid w:val="00032D7D"/>
    <w:rsid w:val="00035A25"/>
    <w:rsid w:val="000406C3"/>
    <w:rsid w:val="00040E4B"/>
    <w:rsid w:val="00040ED6"/>
    <w:rsid w:val="0004133C"/>
    <w:rsid w:val="000419AE"/>
    <w:rsid w:val="00041A0A"/>
    <w:rsid w:val="00041ABE"/>
    <w:rsid w:val="0004226B"/>
    <w:rsid w:val="0004360C"/>
    <w:rsid w:val="00043B38"/>
    <w:rsid w:val="00043E82"/>
    <w:rsid w:val="00044063"/>
    <w:rsid w:val="00044433"/>
    <w:rsid w:val="00045C76"/>
    <w:rsid w:val="000468DC"/>
    <w:rsid w:val="00047A6A"/>
    <w:rsid w:val="00050D56"/>
    <w:rsid w:val="00051420"/>
    <w:rsid w:val="000532C8"/>
    <w:rsid w:val="00053333"/>
    <w:rsid w:val="00056086"/>
    <w:rsid w:val="000564A6"/>
    <w:rsid w:val="00056D6E"/>
    <w:rsid w:val="000610C2"/>
    <w:rsid w:val="00062388"/>
    <w:rsid w:val="000628BD"/>
    <w:rsid w:val="00063E04"/>
    <w:rsid w:val="00066125"/>
    <w:rsid w:val="00066180"/>
    <w:rsid w:val="00072182"/>
    <w:rsid w:val="00072C71"/>
    <w:rsid w:val="000735CD"/>
    <w:rsid w:val="000752DA"/>
    <w:rsid w:val="00087967"/>
    <w:rsid w:val="00091019"/>
    <w:rsid w:val="00092672"/>
    <w:rsid w:val="00093307"/>
    <w:rsid w:val="00096018"/>
    <w:rsid w:val="00096D15"/>
    <w:rsid w:val="000A14C8"/>
    <w:rsid w:val="000A1DAA"/>
    <w:rsid w:val="000A29B2"/>
    <w:rsid w:val="000A5405"/>
    <w:rsid w:val="000A7FEA"/>
    <w:rsid w:val="000B0D9A"/>
    <w:rsid w:val="000B1466"/>
    <w:rsid w:val="000B21EE"/>
    <w:rsid w:val="000B2FC8"/>
    <w:rsid w:val="000B34F6"/>
    <w:rsid w:val="000B4294"/>
    <w:rsid w:val="000B5D40"/>
    <w:rsid w:val="000B69B3"/>
    <w:rsid w:val="000C1100"/>
    <w:rsid w:val="000C1B2F"/>
    <w:rsid w:val="000C4BA1"/>
    <w:rsid w:val="000C5E98"/>
    <w:rsid w:val="000D1B87"/>
    <w:rsid w:val="000D3B28"/>
    <w:rsid w:val="000D4489"/>
    <w:rsid w:val="000D73A0"/>
    <w:rsid w:val="000E0BD1"/>
    <w:rsid w:val="000E19FD"/>
    <w:rsid w:val="000E2453"/>
    <w:rsid w:val="000E439B"/>
    <w:rsid w:val="000E5326"/>
    <w:rsid w:val="000E55BD"/>
    <w:rsid w:val="000E7C66"/>
    <w:rsid w:val="000F056D"/>
    <w:rsid w:val="000F205F"/>
    <w:rsid w:val="000F3226"/>
    <w:rsid w:val="000F354C"/>
    <w:rsid w:val="000F4F3A"/>
    <w:rsid w:val="000F6B72"/>
    <w:rsid w:val="000F73C0"/>
    <w:rsid w:val="001017DB"/>
    <w:rsid w:val="00103681"/>
    <w:rsid w:val="00103E65"/>
    <w:rsid w:val="00103F25"/>
    <w:rsid w:val="00104D38"/>
    <w:rsid w:val="0010674C"/>
    <w:rsid w:val="00107331"/>
    <w:rsid w:val="0011070A"/>
    <w:rsid w:val="00120296"/>
    <w:rsid w:val="0012099A"/>
    <w:rsid w:val="00122082"/>
    <w:rsid w:val="001241F9"/>
    <w:rsid w:val="00124281"/>
    <w:rsid w:val="00127000"/>
    <w:rsid w:val="00127740"/>
    <w:rsid w:val="00132694"/>
    <w:rsid w:val="00135A7C"/>
    <w:rsid w:val="0013702F"/>
    <w:rsid w:val="00140076"/>
    <w:rsid w:val="0014183E"/>
    <w:rsid w:val="00141C24"/>
    <w:rsid w:val="00144CEF"/>
    <w:rsid w:val="00146BE6"/>
    <w:rsid w:val="0015187D"/>
    <w:rsid w:val="00151E10"/>
    <w:rsid w:val="00152DDD"/>
    <w:rsid w:val="001551A7"/>
    <w:rsid w:val="00155D62"/>
    <w:rsid w:val="001568FE"/>
    <w:rsid w:val="00156AF5"/>
    <w:rsid w:val="001573D0"/>
    <w:rsid w:val="00161265"/>
    <w:rsid w:val="00162317"/>
    <w:rsid w:val="00162D6F"/>
    <w:rsid w:val="001638D0"/>
    <w:rsid w:val="001641BF"/>
    <w:rsid w:val="001642FD"/>
    <w:rsid w:val="001651DD"/>
    <w:rsid w:val="00167C48"/>
    <w:rsid w:val="001713A4"/>
    <w:rsid w:val="00171AA9"/>
    <w:rsid w:val="001738EE"/>
    <w:rsid w:val="00173BF6"/>
    <w:rsid w:val="00174224"/>
    <w:rsid w:val="001773DC"/>
    <w:rsid w:val="00181491"/>
    <w:rsid w:val="001821D4"/>
    <w:rsid w:val="00182BE8"/>
    <w:rsid w:val="001844D9"/>
    <w:rsid w:val="00186336"/>
    <w:rsid w:val="001865DD"/>
    <w:rsid w:val="00187307"/>
    <w:rsid w:val="001877D6"/>
    <w:rsid w:val="00190F8C"/>
    <w:rsid w:val="00191EDD"/>
    <w:rsid w:val="001927B8"/>
    <w:rsid w:val="00192B38"/>
    <w:rsid w:val="00192E0F"/>
    <w:rsid w:val="001944E1"/>
    <w:rsid w:val="00196783"/>
    <w:rsid w:val="001974D2"/>
    <w:rsid w:val="001A060A"/>
    <w:rsid w:val="001A183C"/>
    <w:rsid w:val="001A2965"/>
    <w:rsid w:val="001A3A37"/>
    <w:rsid w:val="001A3B33"/>
    <w:rsid w:val="001A52E5"/>
    <w:rsid w:val="001A5A6C"/>
    <w:rsid w:val="001A5CB5"/>
    <w:rsid w:val="001A61D6"/>
    <w:rsid w:val="001A7A90"/>
    <w:rsid w:val="001B05B0"/>
    <w:rsid w:val="001B1907"/>
    <w:rsid w:val="001B20FB"/>
    <w:rsid w:val="001B47E4"/>
    <w:rsid w:val="001B79AD"/>
    <w:rsid w:val="001C0EC9"/>
    <w:rsid w:val="001C1454"/>
    <w:rsid w:val="001C1F0D"/>
    <w:rsid w:val="001C2A3E"/>
    <w:rsid w:val="001C2CF8"/>
    <w:rsid w:val="001C32B1"/>
    <w:rsid w:val="001C34A5"/>
    <w:rsid w:val="001C473A"/>
    <w:rsid w:val="001C49F8"/>
    <w:rsid w:val="001C6ABB"/>
    <w:rsid w:val="001C6F4C"/>
    <w:rsid w:val="001D0FBB"/>
    <w:rsid w:val="001D15D4"/>
    <w:rsid w:val="001D1765"/>
    <w:rsid w:val="001D1EBF"/>
    <w:rsid w:val="001D2B3A"/>
    <w:rsid w:val="001D2D84"/>
    <w:rsid w:val="001D3B4E"/>
    <w:rsid w:val="001D3C6D"/>
    <w:rsid w:val="001D4214"/>
    <w:rsid w:val="001D6986"/>
    <w:rsid w:val="001D6C7E"/>
    <w:rsid w:val="001E004E"/>
    <w:rsid w:val="001E0DF9"/>
    <w:rsid w:val="001E3923"/>
    <w:rsid w:val="001E3F41"/>
    <w:rsid w:val="001E4C5F"/>
    <w:rsid w:val="001E743C"/>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58FE"/>
    <w:rsid w:val="00207112"/>
    <w:rsid w:val="00210236"/>
    <w:rsid w:val="00212202"/>
    <w:rsid w:val="00212BCC"/>
    <w:rsid w:val="00213C53"/>
    <w:rsid w:val="00215074"/>
    <w:rsid w:val="00216E7F"/>
    <w:rsid w:val="00217766"/>
    <w:rsid w:val="00217B5A"/>
    <w:rsid w:val="0022055B"/>
    <w:rsid w:val="00221800"/>
    <w:rsid w:val="00221B3B"/>
    <w:rsid w:val="0022283C"/>
    <w:rsid w:val="002228E6"/>
    <w:rsid w:val="00226D8A"/>
    <w:rsid w:val="0023130B"/>
    <w:rsid w:val="002319AC"/>
    <w:rsid w:val="0023228A"/>
    <w:rsid w:val="00234080"/>
    <w:rsid w:val="00240363"/>
    <w:rsid w:val="00241A01"/>
    <w:rsid w:val="00243AC9"/>
    <w:rsid w:val="00245B65"/>
    <w:rsid w:val="00252819"/>
    <w:rsid w:val="002535F1"/>
    <w:rsid w:val="00253D5A"/>
    <w:rsid w:val="0025413F"/>
    <w:rsid w:val="002563F0"/>
    <w:rsid w:val="00257508"/>
    <w:rsid w:val="002609BE"/>
    <w:rsid w:val="002610FB"/>
    <w:rsid w:val="00263233"/>
    <w:rsid w:val="00263CEC"/>
    <w:rsid w:val="00263DD4"/>
    <w:rsid w:val="002640B2"/>
    <w:rsid w:val="002640F7"/>
    <w:rsid w:val="00264166"/>
    <w:rsid w:val="00264829"/>
    <w:rsid w:val="0026484C"/>
    <w:rsid w:val="00264953"/>
    <w:rsid w:val="00266541"/>
    <w:rsid w:val="00266915"/>
    <w:rsid w:val="00267D7F"/>
    <w:rsid w:val="0027147F"/>
    <w:rsid w:val="00271CE9"/>
    <w:rsid w:val="00274C4F"/>
    <w:rsid w:val="0027607E"/>
    <w:rsid w:val="0027626F"/>
    <w:rsid w:val="002777A1"/>
    <w:rsid w:val="00280313"/>
    <w:rsid w:val="00280560"/>
    <w:rsid w:val="002816BC"/>
    <w:rsid w:val="002825C3"/>
    <w:rsid w:val="00282740"/>
    <w:rsid w:val="00283C47"/>
    <w:rsid w:val="0028513A"/>
    <w:rsid w:val="00285308"/>
    <w:rsid w:val="00286A0D"/>
    <w:rsid w:val="00286B7F"/>
    <w:rsid w:val="00287602"/>
    <w:rsid w:val="00291A79"/>
    <w:rsid w:val="00293496"/>
    <w:rsid w:val="00295C02"/>
    <w:rsid w:val="00295C19"/>
    <w:rsid w:val="002A0491"/>
    <w:rsid w:val="002A073D"/>
    <w:rsid w:val="002A518E"/>
    <w:rsid w:val="002A5EA8"/>
    <w:rsid w:val="002A6CFB"/>
    <w:rsid w:val="002B10D6"/>
    <w:rsid w:val="002B570E"/>
    <w:rsid w:val="002B6D1E"/>
    <w:rsid w:val="002B6FA6"/>
    <w:rsid w:val="002B706E"/>
    <w:rsid w:val="002B7E2C"/>
    <w:rsid w:val="002C04E4"/>
    <w:rsid w:val="002C1D4E"/>
    <w:rsid w:val="002C279E"/>
    <w:rsid w:val="002C320F"/>
    <w:rsid w:val="002C32D7"/>
    <w:rsid w:val="002C48E9"/>
    <w:rsid w:val="002C4D19"/>
    <w:rsid w:val="002C667F"/>
    <w:rsid w:val="002D0B28"/>
    <w:rsid w:val="002D125A"/>
    <w:rsid w:val="002D2660"/>
    <w:rsid w:val="002D4DA4"/>
    <w:rsid w:val="002D4EB1"/>
    <w:rsid w:val="002E1428"/>
    <w:rsid w:val="002E28F6"/>
    <w:rsid w:val="002E2E89"/>
    <w:rsid w:val="002E4FF2"/>
    <w:rsid w:val="002E5379"/>
    <w:rsid w:val="002E5AEB"/>
    <w:rsid w:val="002E5C63"/>
    <w:rsid w:val="002E7DD0"/>
    <w:rsid w:val="002F013A"/>
    <w:rsid w:val="002F1DFE"/>
    <w:rsid w:val="002F1EB2"/>
    <w:rsid w:val="002F3C89"/>
    <w:rsid w:val="002F3EE5"/>
    <w:rsid w:val="002F4744"/>
    <w:rsid w:val="002F5122"/>
    <w:rsid w:val="002F6C90"/>
    <w:rsid w:val="002F7416"/>
    <w:rsid w:val="002F7B14"/>
    <w:rsid w:val="003012F5"/>
    <w:rsid w:val="00302FC3"/>
    <w:rsid w:val="00303791"/>
    <w:rsid w:val="0030425A"/>
    <w:rsid w:val="003052A0"/>
    <w:rsid w:val="00305EA3"/>
    <w:rsid w:val="003061D2"/>
    <w:rsid w:val="003074AE"/>
    <w:rsid w:val="0030752A"/>
    <w:rsid w:val="00307F8E"/>
    <w:rsid w:val="00310A14"/>
    <w:rsid w:val="00310E97"/>
    <w:rsid w:val="00311167"/>
    <w:rsid w:val="00311545"/>
    <w:rsid w:val="00311FF3"/>
    <w:rsid w:val="0031271A"/>
    <w:rsid w:val="00313578"/>
    <w:rsid w:val="003162C6"/>
    <w:rsid w:val="003165E3"/>
    <w:rsid w:val="0031690F"/>
    <w:rsid w:val="00321F7F"/>
    <w:rsid w:val="00322507"/>
    <w:rsid w:val="00324DE1"/>
    <w:rsid w:val="00327E6D"/>
    <w:rsid w:val="00334492"/>
    <w:rsid w:val="003368D7"/>
    <w:rsid w:val="00344B30"/>
    <w:rsid w:val="0034658A"/>
    <w:rsid w:val="0034684C"/>
    <w:rsid w:val="00346E94"/>
    <w:rsid w:val="00347252"/>
    <w:rsid w:val="00347766"/>
    <w:rsid w:val="00347C70"/>
    <w:rsid w:val="00347CE4"/>
    <w:rsid w:val="00351069"/>
    <w:rsid w:val="0035167D"/>
    <w:rsid w:val="003521C0"/>
    <w:rsid w:val="003523B9"/>
    <w:rsid w:val="003531F7"/>
    <w:rsid w:val="003548A6"/>
    <w:rsid w:val="003551D2"/>
    <w:rsid w:val="00355F83"/>
    <w:rsid w:val="00356589"/>
    <w:rsid w:val="00357D51"/>
    <w:rsid w:val="003619A7"/>
    <w:rsid w:val="0036263D"/>
    <w:rsid w:val="00363E15"/>
    <w:rsid w:val="00364EAC"/>
    <w:rsid w:val="00365C0C"/>
    <w:rsid w:val="00365D20"/>
    <w:rsid w:val="0036694E"/>
    <w:rsid w:val="003675B4"/>
    <w:rsid w:val="00370E7A"/>
    <w:rsid w:val="00371C57"/>
    <w:rsid w:val="0037205A"/>
    <w:rsid w:val="003725DC"/>
    <w:rsid w:val="00372951"/>
    <w:rsid w:val="00372F9A"/>
    <w:rsid w:val="003771C4"/>
    <w:rsid w:val="003820D7"/>
    <w:rsid w:val="00382101"/>
    <w:rsid w:val="003848D8"/>
    <w:rsid w:val="00390476"/>
    <w:rsid w:val="00390687"/>
    <w:rsid w:val="0039104C"/>
    <w:rsid w:val="00391401"/>
    <w:rsid w:val="00391BDD"/>
    <w:rsid w:val="003927CB"/>
    <w:rsid w:val="0039324C"/>
    <w:rsid w:val="00393626"/>
    <w:rsid w:val="00394017"/>
    <w:rsid w:val="003943F5"/>
    <w:rsid w:val="003A0E4E"/>
    <w:rsid w:val="003A13EA"/>
    <w:rsid w:val="003A19CA"/>
    <w:rsid w:val="003A1C8A"/>
    <w:rsid w:val="003A31AD"/>
    <w:rsid w:val="003A452C"/>
    <w:rsid w:val="003A552A"/>
    <w:rsid w:val="003A563B"/>
    <w:rsid w:val="003A7D69"/>
    <w:rsid w:val="003B0B59"/>
    <w:rsid w:val="003B1806"/>
    <w:rsid w:val="003B22DF"/>
    <w:rsid w:val="003B4576"/>
    <w:rsid w:val="003B5D47"/>
    <w:rsid w:val="003B6139"/>
    <w:rsid w:val="003B6772"/>
    <w:rsid w:val="003C60B4"/>
    <w:rsid w:val="003D14B0"/>
    <w:rsid w:val="003D2FC5"/>
    <w:rsid w:val="003D3795"/>
    <w:rsid w:val="003D405F"/>
    <w:rsid w:val="003D5B27"/>
    <w:rsid w:val="003D5C57"/>
    <w:rsid w:val="003D5CD1"/>
    <w:rsid w:val="003E0C02"/>
    <w:rsid w:val="003E4F97"/>
    <w:rsid w:val="003E5CBC"/>
    <w:rsid w:val="003E6F23"/>
    <w:rsid w:val="003E735F"/>
    <w:rsid w:val="003F23F0"/>
    <w:rsid w:val="003F4DA5"/>
    <w:rsid w:val="003F5068"/>
    <w:rsid w:val="003F612D"/>
    <w:rsid w:val="003F7A0C"/>
    <w:rsid w:val="003F7D79"/>
    <w:rsid w:val="00400301"/>
    <w:rsid w:val="0040055A"/>
    <w:rsid w:val="0040183D"/>
    <w:rsid w:val="00401A47"/>
    <w:rsid w:val="00401F44"/>
    <w:rsid w:val="0040515B"/>
    <w:rsid w:val="00406EF8"/>
    <w:rsid w:val="00407608"/>
    <w:rsid w:val="00407E06"/>
    <w:rsid w:val="00407E73"/>
    <w:rsid w:val="00411ACA"/>
    <w:rsid w:val="004147C2"/>
    <w:rsid w:val="004148E3"/>
    <w:rsid w:val="00414A1E"/>
    <w:rsid w:val="004173D3"/>
    <w:rsid w:val="00417E8D"/>
    <w:rsid w:val="0042340E"/>
    <w:rsid w:val="00427F8C"/>
    <w:rsid w:val="004308B8"/>
    <w:rsid w:val="00430A6B"/>
    <w:rsid w:val="004313BB"/>
    <w:rsid w:val="004321DF"/>
    <w:rsid w:val="00433DEF"/>
    <w:rsid w:val="00435BDE"/>
    <w:rsid w:val="0043650D"/>
    <w:rsid w:val="00436884"/>
    <w:rsid w:val="00437334"/>
    <w:rsid w:val="004419D5"/>
    <w:rsid w:val="00442D24"/>
    <w:rsid w:val="00443C97"/>
    <w:rsid w:val="00445372"/>
    <w:rsid w:val="00445AC7"/>
    <w:rsid w:val="00447F76"/>
    <w:rsid w:val="004503FF"/>
    <w:rsid w:val="00450F16"/>
    <w:rsid w:val="0045279A"/>
    <w:rsid w:val="00452E1E"/>
    <w:rsid w:val="00453EF6"/>
    <w:rsid w:val="004542D1"/>
    <w:rsid w:val="00456C70"/>
    <w:rsid w:val="004571F6"/>
    <w:rsid w:val="00457F3F"/>
    <w:rsid w:val="00460372"/>
    <w:rsid w:val="00460D3C"/>
    <w:rsid w:val="004615EB"/>
    <w:rsid w:val="00462DC0"/>
    <w:rsid w:val="00463840"/>
    <w:rsid w:val="00465B70"/>
    <w:rsid w:val="00465C13"/>
    <w:rsid w:val="00467AC6"/>
    <w:rsid w:val="00470C8E"/>
    <w:rsid w:val="004744B2"/>
    <w:rsid w:val="004763D5"/>
    <w:rsid w:val="0047703B"/>
    <w:rsid w:val="00481AB0"/>
    <w:rsid w:val="00481EC6"/>
    <w:rsid w:val="004828F0"/>
    <w:rsid w:val="00484BCA"/>
    <w:rsid w:val="004908A7"/>
    <w:rsid w:val="00490C40"/>
    <w:rsid w:val="0049153A"/>
    <w:rsid w:val="004919C7"/>
    <w:rsid w:val="00491C73"/>
    <w:rsid w:val="004926DE"/>
    <w:rsid w:val="00493AC1"/>
    <w:rsid w:val="00493E26"/>
    <w:rsid w:val="00493F35"/>
    <w:rsid w:val="00494160"/>
    <w:rsid w:val="00494854"/>
    <w:rsid w:val="00495302"/>
    <w:rsid w:val="00495C13"/>
    <w:rsid w:val="004961A1"/>
    <w:rsid w:val="00496782"/>
    <w:rsid w:val="00497649"/>
    <w:rsid w:val="004A2266"/>
    <w:rsid w:val="004A2C76"/>
    <w:rsid w:val="004A5FF1"/>
    <w:rsid w:val="004A6BCB"/>
    <w:rsid w:val="004A6E52"/>
    <w:rsid w:val="004B0019"/>
    <w:rsid w:val="004B4127"/>
    <w:rsid w:val="004B483F"/>
    <w:rsid w:val="004B540F"/>
    <w:rsid w:val="004B6062"/>
    <w:rsid w:val="004B6DDA"/>
    <w:rsid w:val="004B7113"/>
    <w:rsid w:val="004C064A"/>
    <w:rsid w:val="004C0B7B"/>
    <w:rsid w:val="004C1801"/>
    <w:rsid w:val="004C29DC"/>
    <w:rsid w:val="004C3CF4"/>
    <w:rsid w:val="004C72DC"/>
    <w:rsid w:val="004C77CC"/>
    <w:rsid w:val="004C7FE9"/>
    <w:rsid w:val="004D0E52"/>
    <w:rsid w:val="004D237D"/>
    <w:rsid w:val="004D319F"/>
    <w:rsid w:val="004D460A"/>
    <w:rsid w:val="004D4B0C"/>
    <w:rsid w:val="004D5E33"/>
    <w:rsid w:val="004D708D"/>
    <w:rsid w:val="004D7637"/>
    <w:rsid w:val="004E1B7B"/>
    <w:rsid w:val="004E2FDB"/>
    <w:rsid w:val="004E4367"/>
    <w:rsid w:val="004E4BE3"/>
    <w:rsid w:val="004E577E"/>
    <w:rsid w:val="004E5DB2"/>
    <w:rsid w:val="004E5F11"/>
    <w:rsid w:val="004F06C6"/>
    <w:rsid w:val="004F38E2"/>
    <w:rsid w:val="004F6E85"/>
    <w:rsid w:val="00503F41"/>
    <w:rsid w:val="00506663"/>
    <w:rsid w:val="00507B98"/>
    <w:rsid w:val="0051370A"/>
    <w:rsid w:val="00513956"/>
    <w:rsid w:val="00513CFD"/>
    <w:rsid w:val="00513F80"/>
    <w:rsid w:val="005145C9"/>
    <w:rsid w:val="00515877"/>
    <w:rsid w:val="00516D86"/>
    <w:rsid w:val="005174CF"/>
    <w:rsid w:val="00517960"/>
    <w:rsid w:val="00521F5E"/>
    <w:rsid w:val="00522101"/>
    <w:rsid w:val="0052395B"/>
    <w:rsid w:val="00523B9B"/>
    <w:rsid w:val="00525BA2"/>
    <w:rsid w:val="00530DDE"/>
    <w:rsid w:val="00532600"/>
    <w:rsid w:val="00534472"/>
    <w:rsid w:val="00536059"/>
    <w:rsid w:val="005369AE"/>
    <w:rsid w:val="005378C5"/>
    <w:rsid w:val="00541828"/>
    <w:rsid w:val="00541FCC"/>
    <w:rsid w:val="00544ABB"/>
    <w:rsid w:val="00546229"/>
    <w:rsid w:val="00547DE7"/>
    <w:rsid w:val="00550C22"/>
    <w:rsid w:val="00555F48"/>
    <w:rsid w:val="00556D83"/>
    <w:rsid w:val="00560D05"/>
    <w:rsid w:val="00563963"/>
    <w:rsid w:val="005653A8"/>
    <w:rsid w:val="00566258"/>
    <w:rsid w:val="00566C5C"/>
    <w:rsid w:val="00567D6D"/>
    <w:rsid w:val="0057036A"/>
    <w:rsid w:val="00570DD8"/>
    <w:rsid w:val="0057270F"/>
    <w:rsid w:val="00573DFD"/>
    <w:rsid w:val="00574A37"/>
    <w:rsid w:val="005750BC"/>
    <w:rsid w:val="005779AA"/>
    <w:rsid w:val="00580B8B"/>
    <w:rsid w:val="005825FA"/>
    <w:rsid w:val="00583A8F"/>
    <w:rsid w:val="0058464B"/>
    <w:rsid w:val="00587F0A"/>
    <w:rsid w:val="005959B4"/>
    <w:rsid w:val="00595B89"/>
    <w:rsid w:val="00596DDF"/>
    <w:rsid w:val="00597BBC"/>
    <w:rsid w:val="005A0425"/>
    <w:rsid w:val="005A04B7"/>
    <w:rsid w:val="005A1B5E"/>
    <w:rsid w:val="005A2C38"/>
    <w:rsid w:val="005A5356"/>
    <w:rsid w:val="005A5467"/>
    <w:rsid w:val="005A54C9"/>
    <w:rsid w:val="005A69D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D2760"/>
    <w:rsid w:val="005D2DC9"/>
    <w:rsid w:val="005D37D1"/>
    <w:rsid w:val="005D5423"/>
    <w:rsid w:val="005D7750"/>
    <w:rsid w:val="005D7CEB"/>
    <w:rsid w:val="005E081E"/>
    <w:rsid w:val="005E0936"/>
    <w:rsid w:val="005E0F60"/>
    <w:rsid w:val="005E1CAC"/>
    <w:rsid w:val="005E29F5"/>
    <w:rsid w:val="005E3702"/>
    <w:rsid w:val="005E641B"/>
    <w:rsid w:val="005F0616"/>
    <w:rsid w:val="005F1214"/>
    <w:rsid w:val="005F1D1B"/>
    <w:rsid w:val="005F26AC"/>
    <w:rsid w:val="005F2775"/>
    <w:rsid w:val="005F2F64"/>
    <w:rsid w:val="005F3CE9"/>
    <w:rsid w:val="005F5CA5"/>
    <w:rsid w:val="005F5DDA"/>
    <w:rsid w:val="005F6849"/>
    <w:rsid w:val="00600E2F"/>
    <w:rsid w:val="00602B6B"/>
    <w:rsid w:val="006045F8"/>
    <w:rsid w:val="006050B3"/>
    <w:rsid w:val="00611539"/>
    <w:rsid w:val="006131EB"/>
    <w:rsid w:val="00613498"/>
    <w:rsid w:val="0061514F"/>
    <w:rsid w:val="006162F2"/>
    <w:rsid w:val="00616358"/>
    <w:rsid w:val="00617D39"/>
    <w:rsid w:val="00620E67"/>
    <w:rsid w:val="00620F1A"/>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05F0"/>
    <w:rsid w:val="0065208C"/>
    <w:rsid w:val="00652C55"/>
    <w:rsid w:val="00654E47"/>
    <w:rsid w:val="0065519D"/>
    <w:rsid w:val="006559E6"/>
    <w:rsid w:val="00655A97"/>
    <w:rsid w:val="00655AC1"/>
    <w:rsid w:val="00660CBA"/>
    <w:rsid w:val="00661005"/>
    <w:rsid w:val="0066346D"/>
    <w:rsid w:val="00666451"/>
    <w:rsid w:val="00666E80"/>
    <w:rsid w:val="00667287"/>
    <w:rsid w:val="00667789"/>
    <w:rsid w:val="00670E19"/>
    <w:rsid w:val="0067498C"/>
    <w:rsid w:val="00677CC6"/>
    <w:rsid w:val="0068043D"/>
    <w:rsid w:val="0068426A"/>
    <w:rsid w:val="00684861"/>
    <w:rsid w:val="0068596A"/>
    <w:rsid w:val="00685FDA"/>
    <w:rsid w:val="00686167"/>
    <w:rsid w:val="00687858"/>
    <w:rsid w:val="00690FCE"/>
    <w:rsid w:val="00692244"/>
    <w:rsid w:val="00693B31"/>
    <w:rsid w:val="00694563"/>
    <w:rsid w:val="0069705B"/>
    <w:rsid w:val="006A0578"/>
    <w:rsid w:val="006A39E4"/>
    <w:rsid w:val="006A447D"/>
    <w:rsid w:val="006A668D"/>
    <w:rsid w:val="006A7CF9"/>
    <w:rsid w:val="006B15C5"/>
    <w:rsid w:val="006B17C7"/>
    <w:rsid w:val="006B2212"/>
    <w:rsid w:val="006B27AF"/>
    <w:rsid w:val="006B3835"/>
    <w:rsid w:val="006B39D7"/>
    <w:rsid w:val="006B3A60"/>
    <w:rsid w:val="006B45A6"/>
    <w:rsid w:val="006B686B"/>
    <w:rsid w:val="006C0E12"/>
    <w:rsid w:val="006C1781"/>
    <w:rsid w:val="006C4C52"/>
    <w:rsid w:val="006C5017"/>
    <w:rsid w:val="006C5373"/>
    <w:rsid w:val="006C66A4"/>
    <w:rsid w:val="006C7D94"/>
    <w:rsid w:val="006D05B8"/>
    <w:rsid w:val="006D0B23"/>
    <w:rsid w:val="006D1013"/>
    <w:rsid w:val="006D2722"/>
    <w:rsid w:val="006D2F04"/>
    <w:rsid w:val="006D6CC1"/>
    <w:rsid w:val="006D7364"/>
    <w:rsid w:val="006E0D5C"/>
    <w:rsid w:val="006E1D21"/>
    <w:rsid w:val="006E32C2"/>
    <w:rsid w:val="006E3B2D"/>
    <w:rsid w:val="006E40FB"/>
    <w:rsid w:val="006E63E8"/>
    <w:rsid w:val="006E7F13"/>
    <w:rsid w:val="006F0806"/>
    <w:rsid w:val="006F103C"/>
    <w:rsid w:val="006F293C"/>
    <w:rsid w:val="006F4415"/>
    <w:rsid w:val="006F4560"/>
    <w:rsid w:val="006F65D0"/>
    <w:rsid w:val="006F78AC"/>
    <w:rsid w:val="007002ED"/>
    <w:rsid w:val="00704271"/>
    <w:rsid w:val="00704350"/>
    <w:rsid w:val="0070566E"/>
    <w:rsid w:val="00706901"/>
    <w:rsid w:val="00706CA2"/>
    <w:rsid w:val="007106B2"/>
    <w:rsid w:val="0071098C"/>
    <w:rsid w:val="00710B7C"/>
    <w:rsid w:val="0071283D"/>
    <w:rsid w:val="00714F79"/>
    <w:rsid w:val="00715121"/>
    <w:rsid w:val="007155C9"/>
    <w:rsid w:val="00716E2E"/>
    <w:rsid w:val="0072464A"/>
    <w:rsid w:val="00726D29"/>
    <w:rsid w:val="00730B66"/>
    <w:rsid w:val="00732EF6"/>
    <w:rsid w:val="0073457E"/>
    <w:rsid w:val="0073619D"/>
    <w:rsid w:val="0073635A"/>
    <w:rsid w:val="00736732"/>
    <w:rsid w:val="00736AE5"/>
    <w:rsid w:val="00742F90"/>
    <w:rsid w:val="0074378D"/>
    <w:rsid w:val="00743882"/>
    <w:rsid w:val="00744E5D"/>
    <w:rsid w:val="00744E82"/>
    <w:rsid w:val="00745961"/>
    <w:rsid w:val="00745E9E"/>
    <w:rsid w:val="0074642A"/>
    <w:rsid w:val="00746BC7"/>
    <w:rsid w:val="00751A74"/>
    <w:rsid w:val="0075256A"/>
    <w:rsid w:val="00752D0C"/>
    <w:rsid w:val="00754097"/>
    <w:rsid w:val="007557C6"/>
    <w:rsid w:val="007565E3"/>
    <w:rsid w:val="00760A75"/>
    <w:rsid w:val="00761041"/>
    <w:rsid w:val="00762ED0"/>
    <w:rsid w:val="00764263"/>
    <w:rsid w:val="00764AE4"/>
    <w:rsid w:val="007658FC"/>
    <w:rsid w:val="00767286"/>
    <w:rsid w:val="00767EF5"/>
    <w:rsid w:val="007707CE"/>
    <w:rsid w:val="007725FE"/>
    <w:rsid w:val="00774746"/>
    <w:rsid w:val="0077585D"/>
    <w:rsid w:val="007802C8"/>
    <w:rsid w:val="00780CE4"/>
    <w:rsid w:val="00782A3B"/>
    <w:rsid w:val="00783150"/>
    <w:rsid w:val="00784F1D"/>
    <w:rsid w:val="00791E77"/>
    <w:rsid w:val="00792283"/>
    <w:rsid w:val="00795663"/>
    <w:rsid w:val="007957E6"/>
    <w:rsid w:val="007A18CB"/>
    <w:rsid w:val="007A2F3B"/>
    <w:rsid w:val="007A3371"/>
    <w:rsid w:val="007A506A"/>
    <w:rsid w:val="007A5AA7"/>
    <w:rsid w:val="007A79CB"/>
    <w:rsid w:val="007B04F1"/>
    <w:rsid w:val="007B1894"/>
    <w:rsid w:val="007B39D1"/>
    <w:rsid w:val="007B4C2F"/>
    <w:rsid w:val="007B574F"/>
    <w:rsid w:val="007B6726"/>
    <w:rsid w:val="007B7A0D"/>
    <w:rsid w:val="007B7FFE"/>
    <w:rsid w:val="007C0241"/>
    <w:rsid w:val="007C148E"/>
    <w:rsid w:val="007C1C67"/>
    <w:rsid w:val="007C1CB0"/>
    <w:rsid w:val="007C200C"/>
    <w:rsid w:val="007C2BBB"/>
    <w:rsid w:val="007C32C5"/>
    <w:rsid w:val="007C4063"/>
    <w:rsid w:val="007C6D78"/>
    <w:rsid w:val="007C708C"/>
    <w:rsid w:val="007C7B83"/>
    <w:rsid w:val="007C7CE2"/>
    <w:rsid w:val="007D0545"/>
    <w:rsid w:val="007D0E42"/>
    <w:rsid w:val="007D2D9D"/>
    <w:rsid w:val="007D3D89"/>
    <w:rsid w:val="007D7180"/>
    <w:rsid w:val="007E0446"/>
    <w:rsid w:val="007E0E77"/>
    <w:rsid w:val="007E0FE7"/>
    <w:rsid w:val="007E19AC"/>
    <w:rsid w:val="007E2554"/>
    <w:rsid w:val="007E31DE"/>
    <w:rsid w:val="007E3C4E"/>
    <w:rsid w:val="007E52EA"/>
    <w:rsid w:val="007E56E1"/>
    <w:rsid w:val="007E5A9B"/>
    <w:rsid w:val="007E7294"/>
    <w:rsid w:val="007F00B7"/>
    <w:rsid w:val="007F2164"/>
    <w:rsid w:val="007F3409"/>
    <w:rsid w:val="007F3630"/>
    <w:rsid w:val="008006D0"/>
    <w:rsid w:val="008021DB"/>
    <w:rsid w:val="00804545"/>
    <w:rsid w:val="00804942"/>
    <w:rsid w:val="008059E6"/>
    <w:rsid w:val="00806A74"/>
    <w:rsid w:val="00806AA4"/>
    <w:rsid w:val="0080776B"/>
    <w:rsid w:val="00810868"/>
    <w:rsid w:val="00812E0A"/>
    <w:rsid w:val="00813720"/>
    <w:rsid w:val="00813D3A"/>
    <w:rsid w:val="008140DF"/>
    <w:rsid w:val="008156CA"/>
    <w:rsid w:val="00815A99"/>
    <w:rsid w:val="00815EC9"/>
    <w:rsid w:val="00816E67"/>
    <w:rsid w:val="00817510"/>
    <w:rsid w:val="00817995"/>
    <w:rsid w:val="00817BD1"/>
    <w:rsid w:val="00820334"/>
    <w:rsid w:val="008204DC"/>
    <w:rsid w:val="00824946"/>
    <w:rsid w:val="00825272"/>
    <w:rsid w:val="00825F13"/>
    <w:rsid w:val="00825FAE"/>
    <w:rsid w:val="00826981"/>
    <w:rsid w:val="0082699D"/>
    <w:rsid w:val="00826AA0"/>
    <w:rsid w:val="00827FE8"/>
    <w:rsid w:val="00833117"/>
    <w:rsid w:val="00833FBD"/>
    <w:rsid w:val="00835263"/>
    <w:rsid w:val="0083530E"/>
    <w:rsid w:val="00835339"/>
    <w:rsid w:val="00837734"/>
    <w:rsid w:val="00837D1B"/>
    <w:rsid w:val="00840F44"/>
    <w:rsid w:val="008417B9"/>
    <w:rsid w:val="00842211"/>
    <w:rsid w:val="00842FF4"/>
    <w:rsid w:val="0084524E"/>
    <w:rsid w:val="008456DF"/>
    <w:rsid w:val="00846414"/>
    <w:rsid w:val="00846D0A"/>
    <w:rsid w:val="00850FAF"/>
    <w:rsid w:val="00852462"/>
    <w:rsid w:val="00852CDE"/>
    <w:rsid w:val="008533A8"/>
    <w:rsid w:val="00853400"/>
    <w:rsid w:val="0085443B"/>
    <w:rsid w:val="008547FB"/>
    <w:rsid w:val="00854B76"/>
    <w:rsid w:val="00855994"/>
    <w:rsid w:val="0086136A"/>
    <w:rsid w:val="0086295B"/>
    <w:rsid w:val="008639DD"/>
    <w:rsid w:val="00863D46"/>
    <w:rsid w:val="0086405A"/>
    <w:rsid w:val="008647F3"/>
    <w:rsid w:val="00870896"/>
    <w:rsid w:val="008743B1"/>
    <w:rsid w:val="008747D9"/>
    <w:rsid w:val="008767F7"/>
    <w:rsid w:val="00876AEC"/>
    <w:rsid w:val="00880607"/>
    <w:rsid w:val="0088193D"/>
    <w:rsid w:val="008828D0"/>
    <w:rsid w:val="00883D59"/>
    <w:rsid w:val="0088509B"/>
    <w:rsid w:val="00885ED1"/>
    <w:rsid w:val="00887989"/>
    <w:rsid w:val="00887CF8"/>
    <w:rsid w:val="008927B6"/>
    <w:rsid w:val="00892AD0"/>
    <w:rsid w:val="0089358E"/>
    <w:rsid w:val="00894366"/>
    <w:rsid w:val="008944AB"/>
    <w:rsid w:val="008946D0"/>
    <w:rsid w:val="008969D7"/>
    <w:rsid w:val="00896AEA"/>
    <w:rsid w:val="00897C31"/>
    <w:rsid w:val="00897E11"/>
    <w:rsid w:val="008A1B87"/>
    <w:rsid w:val="008A269A"/>
    <w:rsid w:val="008A3137"/>
    <w:rsid w:val="008A3BC9"/>
    <w:rsid w:val="008A4DAF"/>
    <w:rsid w:val="008A54C0"/>
    <w:rsid w:val="008A5CD6"/>
    <w:rsid w:val="008B1448"/>
    <w:rsid w:val="008B216E"/>
    <w:rsid w:val="008B4E4B"/>
    <w:rsid w:val="008B5C38"/>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D7988"/>
    <w:rsid w:val="008E0061"/>
    <w:rsid w:val="008E0FBA"/>
    <w:rsid w:val="008E1DB9"/>
    <w:rsid w:val="008E21B2"/>
    <w:rsid w:val="008E5641"/>
    <w:rsid w:val="008E5916"/>
    <w:rsid w:val="008F019F"/>
    <w:rsid w:val="008F23F0"/>
    <w:rsid w:val="008F3703"/>
    <w:rsid w:val="008F4956"/>
    <w:rsid w:val="008F5EBB"/>
    <w:rsid w:val="008F776F"/>
    <w:rsid w:val="00901F9E"/>
    <w:rsid w:val="00903AFC"/>
    <w:rsid w:val="00904DCC"/>
    <w:rsid w:val="0090558D"/>
    <w:rsid w:val="00905784"/>
    <w:rsid w:val="00905AAF"/>
    <w:rsid w:val="00905BB1"/>
    <w:rsid w:val="009067F5"/>
    <w:rsid w:val="00906A00"/>
    <w:rsid w:val="009121A7"/>
    <w:rsid w:val="0091280B"/>
    <w:rsid w:val="00914E77"/>
    <w:rsid w:val="00915A44"/>
    <w:rsid w:val="00917C43"/>
    <w:rsid w:val="00920506"/>
    <w:rsid w:val="0092099D"/>
    <w:rsid w:val="0092153C"/>
    <w:rsid w:val="00921624"/>
    <w:rsid w:val="00922D74"/>
    <w:rsid w:val="009258DA"/>
    <w:rsid w:val="00927098"/>
    <w:rsid w:val="00930118"/>
    <w:rsid w:val="00931AEC"/>
    <w:rsid w:val="00935AD9"/>
    <w:rsid w:val="00937B32"/>
    <w:rsid w:val="00942868"/>
    <w:rsid w:val="00943FBA"/>
    <w:rsid w:val="00947F27"/>
    <w:rsid w:val="0095011E"/>
    <w:rsid w:val="009549FF"/>
    <w:rsid w:val="00954A79"/>
    <w:rsid w:val="00955A44"/>
    <w:rsid w:val="00956859"/>
    <w:rsid w:val="00957335"/>
    <w:rsid w:val="00957C3D"/>
    <w:rsid w:val="0096068A"/>
    <w:rsid w:val="009629F1"/>
    <w:rsid w:val="00962E90"/>
    <w:rsid w:val="00963D07"/>
    <w:rsid w:val="009644B1"/>
    <w:rsid w:val="00965623"/>
    <w:rsid w:val="00965B2A"/>
    <w:rsid w:val="00966BAF"/>
    <w:rsid w:val="00966BBF"/>
    <w:rsid w:val="00970A3B"/>
    <w:rsid w:val="00970C41"/>
    <w:rsid w:val="009712EB"/>
    <w:rsid w:val="00975CFD"/>
    <w:rsid w:val="00981C22"/>
    <w:rsid w:val="00982850"/>
    <w:rsid w:val="0098472B"/>
    <w:rsid w:val="009860B6"/>
    <w:rsid w:val="00987242"/>
    <w:rsid w:val="009872F2"/>
    <w:rsid w:val="00987FD9"/>
    <w:rsid w:val="00990356"/>
    <w:rsid w:val="00992EF6"/>
    <w:rsid w:val="00993451"/>
    <w:rsid w:val="0099488C"/>
    <w:rsid w:val="00994A7A"/>
    <w:rsid w:val="009951AB"/>
    <w:rsid w:val="009954D7"/>
    <w:rsid w:val="009A00D5"/>
    <w:rsid w:val="009A01B1"/>
    <w:rsid w:val="009A0FDD"/>
    <w:rsid w:val="009A3B5D"/>
    <w:rsid w:val="009A3D66"/>
    <w:rsid w:val="009A409D"/>
    <w:rsid w:val="009A4527"/>
    <w:rsid w:val="009A6254"/>
    <w:rsid w:val="009B0ABD"/>
    <w:rsid w:val="009B12A6"/>
    <w:rsid w:val="009B2660"/>
    <w:rsid w:val="009B33F9"/>
    <w:rsid w:val="009B64F5"/>
    <w:rsid w:val="009B66B3"/>
    <w:rsid w:val="009C2D40"/>
    <w:rsid w:val="009C336B"/>
    <w:rsid w:val="009C3599"/>
    <w:rsid w:val="009C37CE"/>
    <w:rsid w:val="009C3F15"/>
    <w:rsid w:val="009C3F22"/>
    <w:rsid w:val="009C4EDF"/>
    <w:rsid w:val="009C5B79"/>
    <w:rsid w:val="009C6B7F"/>
    <w:rsid w:val="009D325F"/>
    <w:rsid w:val="009D327B"/>
    <w:rsid w:val="009D3B4D"/>
    <w:rsid w:val="009D4336"/>
    <w:rsid w:val="009D4FF2"/>
    <w:rsid w:val="009D56D1"/>
    <w:rsid w:val="009D5F9C"/>
    <w:rsid w:val="009D6388"/>
    <w:rsid w:val="009D7312"/>
    <w:rsid w:val="009E111A"/>
    <w:rsid w:val="009E35DF"/>
    <w:rsid w:val="009E7AD8"/>
    <w:rsid w:val="009E7CE3"/>
    <w:rsid w:val="009E7DCC"/>
    <w:rsid w:val="009F0E5E"/>
    <w:rsid w:val="009F3B40"/>
    <w:rsid w:val="009F4C4C"/>
    <w:rsid w:val="009F6CD0"/>
    <w:rsid w:val="009F6E24"/>
    <w:rsid w:val="009F6E47"/>
    <w:rsid w:val="00A00DA3"/>
    <w:rsid w:val="00A00F8E"/>
    <w:rsid w:val="00A02E48"/>
    <w:rsid w:val="00A04781"/>
    <w:rsid w:val="00A04A9C"/>
    <w:rsid w:val="00A07371"/>
    <w:rsid w:val="00A11AE9"/>
    <w:rsid w:val="00A1288D"/>
    <w:rsid w:val="00A12B86"/>
    <w:rsid w:val="00A138D5"/>
    <w:rsid w:val="00A13DB9"/>
    <w:rsid w:val="00A169D1"/>
    <w:rsid w:val="00A17DBB"/>
    <w:rsid w:val="00A21AF5"/>
    <w:rsid w:val="00A21CC5"/>
    <w:rsid w:val="00A23430"/>
    <w:rsid w:val="00A2357F"/>
    <w:rsid w:val="00A26621"/>
    <w:rsid w:val="00A267DB"/>
    <w:rsid w:val="00A26AAC"/>
    <w:rsid w:val="00A32A67"/>
    <w:rsid w:val="00A3305F"/>
    <w:rsid w:val="00A3335F"/>
    <w:rsid w:val="00A333BB"/>
    <w:rsid w:val="00A3496A"/>
    <w:rsid w:val="00A357D8"/>
    <w:rsid w:val="00A4175E"/>
    <w:rsid w:val="00A4348C"/>
    <w:rsid w:val="00A43B90"/>
    <w:rsid w:val="00A43F0F"/>
    <w:rsid w:val="00A458CF"/>
    <w:rsid w:val="00A4649E"/>
    <w:rsid w:val="00A464E7"/>
    <w:rsid w:val="00A47859"/>
    <w:rsid w:val="00A47EF3"/>
    <w:rsid w:val="00A50283"/>
    <w:rsid w:val="00A51D76"/>
    <w:rsid w:val="00A52A56"/>
    <w:rsid w:val="00A52AF7"/>
    <w:rsid w:val="00A5304C"/>
    <w:rsid w:val="00A53C6B"/>
    <w:rsid w:val="00A55314"/>
    <w:rsid w:val="00A55AD8"/>
    <w:rsid w:val="00A561D4"/>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0AD"/>
    <w:rsid w:val="00A86941"/>
    <w:rsid w:val="00A86E0B"/>
    <w:rsid w:val="00A87032"/>
    <w:rsid w:val="00A902C9"/>
    <w:rsid w:val="00A90688"/>
    <w:rsid w:val="00A907D5"/>
    <w:rsid w:val="00A90AC9"/>
    <w:rsid w:val="00A91810"/>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51CA"/>
    <w:rsid w:val="00AB5E30"/>
    <w:rsid w:val="00AB65A3"/>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794"/>
    <w:rsid w:val="00AF0E57"/>
    <w:rsid w:val="00AF498A"/>
    <w:rsid w:val="00AF6D45"/>
    <w:rsid w:val="00B01C24"/>
    <w:rsid w:val="00B02523"/>
    <w:rsid w:val="00B03CAC"/>
    <w:rsid w:val="00B05195"/>
    <w:rsid w:val="00B052CD"/>
    <w:rsid w:val="00B061FE"/>
    <w:rsid w:val="00B06363"/>
    <w:rsid w:val="00B0729A"/>
    <w:rsid w:val="00B07714"/>
    <w:rsid w:val="00B108D3"/>
    <w:rsid w:val="00B12535"/>
    <w:rsid w:val="00B13A35"/>
    <w:rsid w:val="00B13EF8"/>
    <w:rsid w:val="00B15F6D"/>
    <w:rsid w:val="00B208AF"/>
    <w:rsid w:val="00B20FAB"/>
    <w:rsid w:val="00B21FC1"/>
    <w:rsid w:val="00B22495"/>
    <w:rsid w:val="00B23ACA"/>
    <w:rsid w:val="00B2784D"/>
    <w:rsid w:val="00B300C5"/>
    <w:rsid w:val="00B30B70"/>
    <w:rsid w:val="00B33159"/>
    <w:rsid w:val="00B332BD"/>
    <w:rsid w:val="00B3442C"/>
    <w:rsid w:val="00B3576E"/>
    <w:rsid w:val="00B35B42"/>
    <w:rsid w:val="00B36061"/>
    <w:rsid w:val="00B36C5B"/>
    <w:rsid w:val="00B3705F"/>
    <w:rsid w:val="00B377B9"/>
    <w:rsid w:val="00B37EC8"/>
    <w:rsid w:val="00B47CFD"/>
    <w:rsid w:val="00B50452"/>
    <w:rsid w:val="00B531FC"/>
    <w:rsid w:val="00B56A2E"/>
    <w:rsid w:val="00B573B4"/>
    <w:rsid w:val="00B613E4"/>
    <w:rsid w:val="00B62EA3"/>
    <w:rsid w:val="00B63BBE"/>
    <w:rsid w:val="00B64045"/>
    <w:rsid w:val="00B655B4"/>
    <w:rsid w:val="00B6708A"/>
    <w:rsid w:val="00B71C01"/>
    <w:rsid w:val="00B71E0D"/>
    <w:rsid w:val="00B72659"/>
    <w:rsid w:val="00B7362E"/>
    <w:rsid w:val="00B74E90"/>
    <w:rsid w:val="00B75198"/>
    <w:rsid w:val="00B761B4"/>
    <w:rsid w:val="00B775D5"/>
    <w:rsid w:val="00B77835"/>
    <w:rsid w:val="00B81441"/>
    <w:rsid w:val="00B84237"/>
    <w:rsid w:val="00B844C4"/>
    <w:rsid w:val="00B8503A"/>
    <w:rsid w:val="00B86FE2"/>
    <w:rsid w:val="00B8741F"/>
    <w:rsid w:val="00B8765B"/>
    <w:rsid w:val="00B90987"/>
    <w:rsid w:val="00B916C2"/>
    <w:rsid w:val="00B92F1D"/>
    <w:rsid w:val="00B93290"/>
    <w:rsid w:val="00B960E2"/>
    <w:rsid w:val="00B974BA"/>
    <w:rsid w:val="00B97B29"/>
    <w:rsid w:val="00BA0ADC"/>
    <w:rsid w:val="00BA1D58"/>
    <w:rsid w:val="00BA3B94"/>
    <w:rsid w:val="00BA49EB"/>
    <w:rsid w:val="00BA4B57"/>
    <w:rsid w:val="00BA5793"/>
    <w:rsid w:val="00BA68C8"/>
    <w:rsid w:val="00BB18B1"/>
    <w:rsid w:val="00BB349C"/>
    <w:rsid w:val="00BB5CA8"/>
    <w:rsid w:val="00BB760F"/>
    <w:rsid w:val="00BB761B"/>
    <w:rsid w:val="00BB7658"/>
    <w:rsid w:val="00BB7CBC"/>
    <w:rsid w:val="00BC05E8"/>
    <w:rsid w:val="00BC0B67"/>
    <w:rsid w:val="00BC1001"/>
    <w:rsid w:val="00BC26BB"/>
    <w:rsid w:val="00BC27DB"/>
    <w:rsid w:val="00BC4C95"/>
    <w:rsid w:val="00BC4FCB"/>
    <w:rsid w:val="00BD2C0A"/>
    <w:rsid w:val="00BD2D41"/>
    <w:rsid w:val="00BD6665"/>
    <w:rsid w:val="00BE34CC"/>
    <w:rsid w:val="00BE36A5"/>
    <w:rsid w:val="00BE405B"/>
    <w:rsid w:val="00BE68AB"/>
    <w:rsid w:val="00BF031A"/>
    <w:rsid w:val="00BF1846"/>
    <w:rsid w:val="00BF1AA6"/>
    <w:rsid w:val="00BF1E81"/>
    <w:rsid w:val="00BF2936"/>
    <w:rsid w:val="00BF4A92"/>
    <w:rsid w:val="00BF4DF6"/>
    <w:rsid w:val="00BF51D9"/>
    <w:rsid w:val="00BF673F"/>
    <w:rsid w:val="00C011A9"/>
    <w:rsid w:val="00C036F9"/>
    <w:rsid w:val="00C03AC8"/>
    <w:rsid w:val="00C04B94"/>
    <w:rsid w:val="00C054D2"/>
    <w:rsid w:val="00C05BCF"/>
    <w:rsid w:val="00C070C9"/>
    <w:rsid w:val="00C074CE"/>
    <w:rsid w:val="00C119C5"/>
    <w:rsid w:val="00C11FE4"/>
    <w:rsid w:val="00C125F9"/>
    <w:rsid w:val="00C13A99"/>
    <w:rsid w:val="00C14F62"/>
    <w:rsid w:val="00C1528C"/>
    <w:rsid w:val="00C15817"/>
    <w:rsid w:val="00C163F7"/>
    <w:rsid w:val="00C1730B"/>
    <w:rsid w:val="00C200FB"/>
    <w:rsid w:val="00C201EF"/>
    <w:rsid w:val="00C2069A"/>
    <w:rsid w:val="00C20D89"/>
    <w:rsid w:val="00C20E4F"/>
    <w:rsid w:val="00C22C56"/>
    <w:rsid w:val="00C25267"/>
    <w:rsid w:val="00C25294"/>
    <w:rsid w:val="00C25323"/>
    <w:rsid w:val="00C32BB9"/>
    <w:rsid w:val="00C33DCE"/>
    <w:rsid w:val="00C35CD6"/>
    <w:rsid w:val="00C35E40"/>
    <w:rsid w:val="00C35EDB"/>
    <w:rsid w:val="00C36001"/>
    <w:rsid w:val="00C4024A"/>
    <w:rsid w:val="00C40636"/>
    <w:rsid w:val="00C42AFB"/>
    <w:rsid w:val="00C45D26"/>
    <w:rsid w:val="00C46B0D"/>
    <w:rsid w:val="00C46CFD"/>
    <w:rsid w:val="00C47EC1"/>
    <w:rsid w:val="00C50EBB"/>
    <w:rsid w:val="00C50F1E"/>
    <w:rsid w:val="00C53B32"/>
    <w:rsid w:val="00C53EFB"/>
    <w:rsid w:val="00C54E95"/>
    <w:rsid w:val="00C557DF"/>
    <w:rsid w:val="00C55D71"/>
    <w:rsid w:val="00C601BF"/>
    <w:rsid w:val="00C60374"/>
    <w:rsid w:val="00C60CF8"/>
    <w:rsid w:val="00C62215"/>
    <w:rsid w:val="00C63AB0"/>
    <w:rsid w:val="00C65AB1"/>
    <w:rsid w:val="00C71C4E"/>
    <w:rsid w:val="00C74620"/>
    <w:rsid w:val="00C747C1"/>
    <w:rsid w:val="00C75327"/>
    <w:rsid w:val="00C756E3"/>
    <w:rsid w:val="00C76F52"/>
    <w:rsid w:val="00C77621"/>
    <w:rsid w:val="00C77BC7"/>
    <w:rsid w:val="00C87BBA"/>
    <w:rsid w:val="00C9031B"/>
    <w:rsid w:val="00C909E4"/>
    <w:rsid w:val="00C9234A"/>
    <w:rsid w:val="00C927C4"/>
    <w:rsid w:val="00C95B22"/>
    <w:rsid w:val="00C961D0"/>
    <w:rsid w:val="00CA0E06"/>
    <w:rsid w:val="00CA1066"/>
    <w:rsid w:val="00CA3270"/>
    <w:rsid w:val="00CA493A"/>
    <w:rsid w:val="00CA5D27"/>
    <w:rsid w:val="00CB0965"/>
    <w:rsid w:val="00CB1B65"/>
    <w:rsid w:val="00CB1C7A"/>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A3F"/>
    <w:rsid w:val="00CD3501"/>
    <w:rsid w:val="00CD7909"/>
    <w:rsid w:val="00CE0B2F"/>
    <w:rsid w:val="00CE19A1"/>
    <w:rsid w:val="00CE2047"/>
    <w:rsid w:val="00CE57D6"/>
    <w:rsid w:val="00CE5992"/>
    <w:rsid w:val="00CE6992"/>
    <w:rsid w:val="00CF1369"/>
    <w:rsid w:val="00CF2DD7"/>
    <w:rsid w:val="00CF53CE"/>
    <w:rsid w:val="00CF5A62"/>
    <w:rsid w:val="00CF608F"/>
    <w:rsid w:val="00D01C59"/>
    <w:rsid w:val="00D02996"/>
    <w:rsid w:val="00D068BC"/>
    <w:rsid w:val="00D10E60"/>
    <w:rsid w:val="00D115EB"/>
    <w:rsid w:val="00D1264C"/>
    <w:rsid w:val="00D13B0F"/>
    <w:rsid w:val="00D14C50"/>
    <w:rsid w:val="00D170AD"/>
    <w:rsid w:val="00D17EF4"/>
    <w:rsid w:val="00D22751"/>
    <w:rsid w:val="00D23BDF"/>
    <w:rsid w:val="00D23D57"/>
    <w:rsid w:val="00D24916"/>
    <w:rsid w:val="00D24AF0"/>
    <w:rsid w:val="00D26DD1"/>
    <w:rsid w:val="00D318D8"/>
    <w:rsid w:val="00D3299B"/>
    <w:rsid w:val="00D32FF4"/>
    <w:rsid w:val="00D332CF"/>
    <w:rsid w:val="00D33C30"/>
    <w:rsid w:val="00D351F6"/>
    <w:rsid w:val="00D4259F"/>
    <w:rsid w:val="00D44785"/>
    <w:rsid w:val="00D51148"/>
    <w:rsid w:val="00D51335"/>
    <w:rsid w:val="00D5138C"/>
    <w:rsid w:val="00D51652"/>
    <w:rsid w:val="00D52124"/>
    <w:rsid w:val="00D528C1"/>
    <w:rsid w:val="00D545B9"/>
    <w:rsid w:val="00D553B7"/>
    <w:rsid w:val="00D57032"/>
    <w:rsid w:val="00D602F3"/>
    <w:rsid w:val="00D62C63"/>
    <w:rsid w:val="00D62D56"/>
    <w:rsid w:val="00D634C7"/>
    <w:rsid w:val="00D6422B"/>
    <w:rsid w:val="00D64DD8"/>
    <w:rsid w:val="00D71143"/>
    <w:rsid w:val="00D72DE5"/>
    <w:rsid w:val="00D73823"/>
    <w:rsid w:val="00D77362"/>
    <w:rsid w:val="00D77469"/>
    <w:rsid w:val="00D77DDB"/>
    <w:rsid w:val="00D808D6"/>
    <w:rsid w:val="00D81315"/>
    <w:rsid w:val="00D81663"/>
    <w:rsid w:val="00D81DC2"/>
    <w:rsid w:val="00D824F3"/>
    <w:rsid w:val="00D83397"/>
    <w:rsid w:val="00D83B49"/>
    <w:rsid w:val="00D84737"/>
    <w:rsid w:val="00D8597C"/>
    <w:rsid w:val="00D8648A"/>
    <w:rsid w:val="00D86B3F"/>
    <w:rsid w:val="00D9047E"/>
    <w:rsid w:val="00D92433"/>
    <w:rsid w:val="00D9338B"/>
    <w:rsid w:val="00D93A34"/>
    <w:rsid w:val="00D94B6D"/>
    <w:rsid w:val="00D94D0E"/>
    <w:rsid w:val="00D9525A"/>
    <w:rsid w:val="00D95F95"/>
    <w:rsid w:val="00D96A8E"/>
    <w:rsid w:val="00D977B8"/>
    <w:rsid w:val="00D9791F"/>
    <w:rsid w:val="00D97A5B"/>
    <w:rsid w:val="00DA083B"/>
    <w:rsid w:val="00DA0E2F"/>
    <w:rsid w:val="00DA0F53"/>
    <w:rsid w:val="00DA1BFD"/>
    <w:rsid w:val="00DA1C0C"/>
    <w:rsid w:val="00DA2BAA"/>
    <w:rsid w:val="00DA41A1"/>
    <w:rsid w:val="00DA46C8"/>
    <w:rsid w:val="00DA487B"/>
    <w:rsid w:val="00DB2C71"/>
    <w:rsid w:val="00DB2CC6"/>
    <w:rsid w:val="00DB348E"/>
    <w:rsid w:val="00DC053B"/>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63F8"/>
    <w:rsid w:val="00DD6BB5"/>
    <w:rsid w:val="00DD6BF0"/>
    <w:rsid w:val="00DD6D00"/>
    <w:rsid w:val="00DD7EE8"/>
    <w:rsid w:val="00DE0BB3"/>
    <w:rsid w:val="00DE1D0D"/>
    <w:rsid w:val="00DE2502"/>
    <w:rsid w:val="00DE3055"/>
    <w:rsid w:val="00DE3873"/>
    <w:rsid w:val="00DE434C"/>
    <w:rsid w:val="00DE6929"/>
    <w:rsid w:val="00DE780D"/>
    <w:rsid w:val="00DF3F94"/>
    <w:rsid w:val="00DF7C45"/>
    <w:rsid w:val="00DF7E8F"/>
    <w:rsid w:val="00E00422"/>
    <w:rsid w:val="00E00430"/>
    <w:rsid w:val="00E00456"/>
    <w:rsid w:val="00E02D80"/>
    <w:rsid w:val="00E0646E"/>
    <w:rsid w:val="00E0688D"/>
    <w:rsid w:val="00E06ABD"/>
    <w:rsid w:val="00E06D3D"/>
    <w:rsid w:val="00E07AF7"/>
    <w:rsid w:val="00E100E6"/>
    <w:rsid w:val="00E10A5C"/>
    <w:rsid w:val="00E11DD3"/>
    <w:rsid w:val="00E12990"/>
    <w:rsid w:val="00E13EF5"/>
    <w:rsid w:val="00E1436A"/>
    <w:rsid w:val="00E1504D"/>
    <w:rsid w:val="00E15301"/>
    <w:rsid w:val="00E16188"/>
    <w:rsid w:val="00E16C5F"/>
    <w:rsid w:val="00E17850"/>
    <w:rsid w:val="00E20B20"/>
    <w:rsid w:val="00E21601"/>
    <w:rsid w:val="00E21DDD"/>
    <w:rsid w:val="00E22045"/>
    <w:rsid w:val="00E226B6"/>
    <w:rsid w:val="00E231E9"/>
    <w:rsid w:val="00E23BE0"/>
    <w:rsid w:val="00E30448"/>
    <w:rsid w:val="00E30C0E"/>
    <w:rsid w:val="00E33BEC"/>
    <w:rsid w:val="00E366B8"/>
    <w:rsid w:val="00E37630"/>
    <w:rsid w:val="00E40E37"/>
    <w:rsid w:val="00E43CF0"/>
    <w:rsid w:val="00E46DD5"/>
    <w:rsid w:val="00E46F56"/>
    <w:rsid w:val="00E470A1"/>
    <w:rsid w:val="00E50BDE"/>
    <w:rsid w:val="00E510AD"/>
    <w:rsid w:val="00E54212"/>
    <w:rsid w:val="00E559CD"/>
    <w:rsid w:val="00E619B9"/>
    <w:rsid w:val="00E64377"/>
    <w:rsid w:val="00E666D9"/>
    <w:rsid w:val="00E66CE2"/>
    <w:rsid w:val="00E67C8F"/>
    <w:rsid w:val="00E70867"/>
    <w:rsid w:val="00E711AA"/>
    <w:rsid w:val="00E71F7A"/>
    <w:rsid w:val="00E73371"/>
    <w:rsid w:val="00E73D4E"/>
    <w:rsid w:val="00E74009"/>
    <w:rsid w:val="00E75623"/>
    <w:rsid w:val="00E76EC6"/>
    <w:rsid w:val="00E8214E"/>
    <w:rsid w:val="00E829AB"/>
    <w:rsid w:val="00E8317E"/>
    <w:rsid w:val="00E83235"/>
    <w:rsid w:val="00E8792C"/>
    <w:rsid w:val="00E87BDA"/>
    <w:rsid w:val="00E90728"/>
    <w:rsid w:val="00E90876"/>
    <w:rsid w:val="00E90B8D"/>
    <w:rsid w:val="00E91C5E"/>
    <w:rsid w:val="00E93A93"/>
    <w:rsid w:val="00E945F8"/>
    <w:rsid w:val="00E95351"/>
    <w:rsid w:val="00E957B3"/>
    <w:rsid w:val="00E977AB"/>
    <w:rsid w:val="00EA0408"/>
    <w:rsid w:val="00EA09E5"/>
    <w:rsid w:val="00EA22E9"/>
    <w:rsid w:val="00EA3006"/>
    <w:rsid w:val="00EA31AF"/>
    <w:rsid w:val="00EA33B3"/>
    <w:rsid w:val="00EA4487"/>
    <w:rsid w:val="00EA4C8E"/>
    <w:rsid w:val="00EA6C89"/>
    <w:rsid w:val="00EB1EFD"/>
    <w:rsid w:val="00EB4936"/>
    <w:rsid w:val="00EB5F99"/>
    <w:rsid w:val="00EB7963"/>
    <w:rsid w:val="00EC0AA4"/>
    <w:rsid w:val="00EC1979"/>
    <w:rsid w:val="00EC2A60"/>
    <w:rsid w:val="00EC2BED"/>
    <w:rsid w:val="00EC4572"/>
    <w:rsid w:val="00EC686A"/>
    <w:rsid w:val="00EC68C2"/>
    <w:rsid w:val="00ED130F"/>
    <w:rsid w:val="00ED2A3A"/>
    <w:rsid w:val="00ED4538"/>
    <w:rsid w:val="00ED469A"/>
    <w:rsid w:val="00ED6B7E"/>
    <w:rsid w:val="00EE084A"/>
    <w:rsid w:val="00EE096F"/>
    <w:rsid w:val="00EE09F5"/>
    <w:rsid w:val="00EE6129"/>
    <w:rsid w:val="00EE6431"/>
    <w:rsid w:val="00EE7C65"/>
    <w:rsid w:val="00EF0431"/>
    <w:rsid w:val="00EF3A63"/>
    <w:rsid w:val="00EF489D"/>
    <w:rsid w:val="00EF4D40"/>
    <w:rsid w:val="00EF5CFD"/>
    <w:rsid w:val="00EF73F6"/>
    <w:rsid w:val="00EF77D3"/>
    <w:rsid w:val="00EF7E83"/>
    <w:rsid w:val="00F003A9"/>
    <w:rsid w:val="00F00610"/>
    <w:rsid w:val="00F00A98"/>
    <w:rsid w:val="00F00C4E"/>
    <w:rsid w:val="00F0184C"/>
    <w:rsid w:val="00F048C7"/>
    <w:rsid w:val="00F1057B"/>
    <w:rsid w:val="00F12712"/>
    <w:rsid w:val="00F14AE8"/>
    <w:rsid w:val="00F15273"/>
    <w:rsid w:val="00F15E71"/>
    <w:rsid w:val="00F1604A"/>
    <w:rsid w:val="00F17C0E"/>
    <w:rsid w:val="00F20DC4"/>
    <w:rsid w:val="00F21D45"/>
    <w:rsid w:val="00F21E09"/>
    <w:rsid w:val="00F23D0E"/>
    <w:rsid w:val="00F25DD9"/>
    <w:rsid w:val="00F2606F"/>
    <w:rsid w:val="00F32835"/>
    <w:rsid w:val="00F3690F"/>
    <w:rsid w:val="00F40B5E"/>
    <w:rsid w:val="00F40DE7"/>
    <w:rsid w:val="00F41BD5"/>
    <w:rsid w:val="00F431CE"/>
    <w:rsid w:val="00F4493A"/>
    <w:rsid w:val="00F44D50"/>
    <w:rsid w:val="00F46292"/>
    <w:rsid w:val="00F4758B"/>
    <w:rsid w:val="00F501C2"/>
    <w:rsid w:val="00F504C7"/>
    <w:rsid w:val="00F5205B"/>
    <w:rsid w:val="00F526DF"/>
    <w:rsid w:val="00F54A6E"/>
    <w:rsid w:val="00F604BC"/>
    <w:rsid w:val="00F60BF8"/>
    <w:rsid w:val="00F61218"/>
    <w:rsid w:val="00F65034"/>
    <w:rsid w:val="00F6613B"/>
    <w:rsid w:val="00F66802"/>
    <w:rsid w:val="00F668C0"/>
    <w:rsid w:val="00F71D44"/>
    <w:rsid w:val="00F7387C"/>
    <w:rsid w:val="00F74EAC"/>
    <w:rsid w:val="00F75333"/>
    <w:rsid w:val="00F75E9B"/>
    <w:rsid w:val="00F75F4D"/>
    <w:rsid w:val="00F76819"/>
    <w:rsid w:val="00F77284"/>
    <w:rsid w:val="00F81F2E"/>
    <w:rsid w:val="00F83CA8"/>
    <w:rsid w:val="00F84ADF"/>
    <w:rsid w:val="00F87CFC"/>
    <w:rsid w:val="00F91CB0"/>
    <w:rsid w:val="00F922ED"/>
    <w:rsid w:val="00F92534"/>
    <w:rsid w:val="00F92CE0"/>
    <w:rsid w:val="00F92FF7"/>
    <w:rsid w:val="00F93F74"/>
    <w:rsid w:val="00F9440E"/>
    <w:rsid w:val="00F94CEC"/>
    <w:rsid w:val="00F95596"/>
    <w:rsid w:val="00F95D0C"/>
    <w:rsid w:val="00F960B1"/>
    <w:rsid w:val="00F96332"/>
    <w:rsid w:val="00FA0471"/>
    <w:rsid w:val="00FA0925"/>
    <w:rsid w:val="00FA102F"/>
    <w:rsid w:val="00FA216C"/>
    <w:rsid w:val="00FA47FE"/>
    <w:rsid w:val="00FA7DE2"/>
    <w:rsid w:val="00FB0250"/>
    <w:rsid w:val="00FB0549"/>
    <w:rsid w:val="00FB3844"/>
    <w:rsid w:val="00FB5C24"/>
    <w:rsid w:val="00FC2ABB"/>
    <w:rsid w:val="00FC2E12"/>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27DA"/>
    <w:rsid w:val="00FE2F2C"/>
    <w:rsid w:val="00FE3B06"/>
    <w:rsid w:val="00FE4A3E"/>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uiPriority w:val="99"/>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TotalTime>
  <Pages>7</Pages>
  <Words>3374</Words>
  <Characters>19238</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22567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5</cp:revision>
  <cp:lastPrinted>2014-08-09T03:01:00Z</cp:lastPrinted>
  <dcterms:created xsi:type="dcterms:W3CDTF">2024-08-08T05:42:00Z</dcterms:created>
  <dcterms:modified xsi:type="dcterms:W3CDTF">2024-08-09T00:11:00Z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